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31" w:rsidRPr="00154CE9" w:rsidRDefault="00451031" w:rsidP="003978DE">
      <w:pPr>
        <w:spacing w:after="0" w:line="240" w:lineRule="auto"/>
        <w:ind w:left="5387"/>
        <w:rPr>
          <w:rFonts w:ascii="PT Astra Serif" w:hAnsi="PT Astra Serif" w:cs="Times New Roman"/>
          <w:sz w:val="24"/>
          <w:szCs w:val="24"/>
        </w:rPr>
      </w:pPr>
      <w:r w:rsidRPr="00154CE9">
        <w:rPr>
          <w:rFonts w:ascii="PT Astra Serif" w:hAnsi="PT Astra Serif" w:cs="Times New Roman"/>
          <w:sz w:val="24"/>
          <w:szCs w:val="24"/>
        </w:rPr>
        <w:t>П</w:t>
      </w:r>
      <w:r w:rsidR="00B616B8" w:rsidRPr="00154CE9">
        <w:rPr>
          <w:rFonts w:ascii="PT Astra Serif" w:hAnsi="PT Astra Serif" w:cs="Times New Roman"/>
          <w:sz w:val="24"/>
          <w:szCs w:val="24"/>
        </w:rPr>
        <w:t>риложение № 6</w:t>
      </w:r>
    </w:p>
    <w:p w:rsidR="00451031" w:rsidRPr="00154CE9" w:rsidRDefault="00451031" w:rsidP="003978DE">
      <w:pPr>
        <w:spacing w:after="0" w:line="240" w:lineRule="auto"/>
        <w:ind w:left="5387"/>
        <w:rPr>
          <w:rFonts w:ascii="PT Astra Serif" w:hAnsi="PT Astra Serif" w:cs="Times New Roman"/>
          <w:sz w:val="24"/>
          <w:szCs w:val="24"/>
        </w:rPr>
      </w:pPr>
    </w:p>
    <w:p w:rsidR="00F90143" w:rsidRPr="00154CE9" w:rsidRDefault="00F90143" w:rsidP="003978DE">
      <w:pPr>
        <w:spacing w:after="0" w:line="240" w:lineRule="auto"/>
        <w:ind w:left="5387"/>
        <w:rPr>
          <w:rFonts w:ascii="PT Astra Serif" w:hAnsi="PT Astra Serif" w:cs="Times New Roman"/>
          <w:sz w:val="24"/>
          <w:szCs w:val="24"/>
        </w:rPr>
      </w:pPr>
      <w:r w:rsidRPr="00154CE9">
        <w:rPr>
          <w:rFonts w:ascii="PT Astra Serif" w:hAnsi="PT Astra Serif" w:cs="Times New Roman"/>
          <w:sz w:val="24"/>
          <w:szCs w:val="24"/>
        </w:rPr>
        <w:t>УТВЕРЖДЕНА</w:t>
      </w:r>
    </w:p>
    <w:p w:rsidR="00F90143" w:rsidRPr="00154CE9" w:rsidRDefault="00F90143" w:rsidP="003978DE">
      <w:pPr>
        <w:spacing w:after="0" w:line="240" w:lineRule="auto"/>
        <w:ind w:left="5387"/>
        <w:rPr>
          <w:rFonts w:ascii="PT Astra Serif" w:hAnsi="PT Astra Serif" w:cs="Times New Roman"/>
          <w:sz w:val="24"/>
          <w:szCs w:val="24"/>
        </w:rPr>
      </w:pPr>
      <w:r w:rsidRPr="00154CE9">
        <w:rPr>
          <w:rFonts w:ascii="PT Astra Serif" w:hAnsi="PT Astra Serif" w:cs="Times New Roman"/>
          <w:sz w:val="24"/>
          <w:szCs w:val="24"/>
        </w:rPr>
        <w:t xml:space="preserve">распоряжением </w:t>
      </w:r>
      <w:r w:rsidR="00583CEC" w:rsidRPr="00154CE9">
        <w:rPr>
          <w:rFonts w:ascii="PT Astra Serif" w:hAnsi="PT Astra Serif" w:cs="Times New Roman"/>
          <w:sz w:val="24"/>
          <w:szCs w:val="24"/>
        </w:rPr>
        <w:t xml:space="preserve">Департамента </w:t>
      </w:r>
      <w:r w:rsidR="00753741" w:rsidRPr="00154CE9">
        <w:rPr>
          <w:rFonts w:ascii="PT Astra Serif" w:hAnsi="PT Astra Serif" w:cs="Times New Roman"/>
          <w:sz w:val="24"/>
          <w:szCs w:val="24"/>
        </w:rPr>
        <w:t>тарифного регулирования</w:t>
      </w:r>
      <w:r w:rsidR="00583CEC" w:rsidRPr="00154CE9">
        <w:rPr>
          <w:rFonts w:ascii="PT Astra Serif" w:hAnsi="PT Astra Serif" w:cs="Times New Roman"/>
          <w:sz w:val="24"/>
          <w:szCs w:val="24"/>
        </w:rPr>
        <w:t xml:space="preserve"> Томской области</w:t>
      </w:r>
      <w:r w:rsidR="003978DE" w:rsidRPr="00154CE9">
        <w:rPr>
          <w:rFonts w:ascii="PT Astra Serif" w:hAnsi="PT Astra Serif" w:cs="Times New Roman"/>
          <w:sz w:val="24"/>
          <w:szCs w:val="24"/>
        </w:rPr>
        <w:t xml:space="preserve"> </w:t>
      </w:r>
    </w:p>
    <w:p w:rsidR="009E753F" w:rsidRPr="00154CE9" w:rsidRDefault="009E753F" w:rsidP="006A1F60">
      <w:pPr>
        <w:pStyle w:val="Default"/>
        <w:rPr>
          <w:rFonts w:ascii="PT Astra Serif" w:hAnsi="PT Astra Serif"/>
          <w:color w:val="FF0000"/>
        </w:rPr>
      </w:pPr>
    </w:p>
    <w:p w:rsidR="003978DE" w:rsidRPr="00154CE9" w:rsidRDefault="003978DE" w:rsidP="003978DE">
      <w:pPr>
        <w:widowControl w:val="0"/>
        <w:spacing w:after="0" w:line="240" w:lineRule="auto"/>
        <w:jc w:val="center"/>
        <w:rPr>
          <w:rFonts w:ascii="PT Astra Serif" w:eastAsiaTheme="majorEastAsia" w:hAnsi="PT Astra Serif" w:cs="Times New Roman"/>
          <w:bCs/>
          <w:sz w:val="24"/>
          <w:szCs w:val="24"/>
        </w:rPr>
      </w:pPr>
      <w:r w:rsidRPr="00154CE9">
        <w:rPr>
          <w:rFonts w:ascii="PT Astra Serif" w:eastAsiaTheme="majorEastAsia" w:hAnsi="PT Astra Serif" w:cs="Times New Roman"/>
          <w:bCs/>
          <w:sz w:val="24"/>
          <w:szCs w:val="24"/>
        </w:rPr>
        <w:t>Программа</w:t>
      </w:r>
    </w:p>
    <w:p w:rsidR="003978DE" w:rsidRPr="00154CE9" w:rsidRDefault="003978DE" w:rsidP="00583CEC">
      <w:pPr>
        <w:widowControl w:val="0"/>
        <w:spacing w:after="0" w:line="240" w:lineRule="auto"/>
        <w:jc w:val="center"/>
        <w:rPr>
          <w:rFonts w:ascii="PT Astra Serif" w:eastAsiaTheme="majorEastAsia" w:hAnsi="PT Astra Serif" w:cs="Times New Roman"/>
          <w:bCs/>
          <w:sz w:val="24"/>
          <w:szCs w:val="24"/>
        </w:rPr>
      </w:pPr>
      <w:r w:rsidRPr="00154CE9">
        <w:rPr>
          <w:rFonts w:ascii="PT Astra Serif" w:eastAsiaTheme="majorEastAsia" w:hAnsi="PT Astra Serif" w:cs="Times New Roman"/>
          <w:bCs/>
          <w:sz w:val="24"/>
          <w:szCs w:val="24"/>
        </w:rPr>
        <w:t xml:space="preserve">профилактики рисков причинения вреда (ущерба) охраняемым законом ценностям при осуществлении </w:t>
      </w:r>
      <w:r w:rsidR="00583CEC" w:rsidRPr="00154CE9">
        <w:rPr>
          <w:rFonts w:ascii="PT Astra Serif" w:eastAsiaTheme="majorEastAsia" w:hAnsi="PT Astra Serif" w:cs="Times New Roman"/>
          <w:bCs/>
          <w:sz w:val="24"/>
          <w:szCs w:val="24"/>
        </w:rPr>
        <w:t>регионально</w:t>
      </w:r>
      <w:r w:rsidR="00FC67AF" w:rsidRPr="00154CE9">
        <w:rPr>
          <w:rFonts w:ascii="PT Astra Serif" w:eastAsiaTheme="majorEastAsia" w:hAnsi="PT Astra Serif" w:cs="Times New Roman"/>
          <w:bCs/>
          <w:sz w:val="24"/>
          <w:szCs w:val="24"/>
        </w:rPr>
        <w:t>го</w:t>
      </w:r>
      <w:r w:rsidR="00583CEC" w:rsidRPr="00154CE9">
        <w:rPr>
          <w:rFonts w:ascii="PT Astra Serif" w:eastAsiaTheme="majorEastAsia" w:hAnsi="PT Astra Serif" w:cs="Times New Roman"/>
          <w:bCs/>
          <w:sz w:val="24"/>
          <w:szCs w:val="24"/>
        </w:rPr>
        <w:t xml:space="preserve"> </w:t>
      </w:r>
      <w:r w:rsidR="00753741" w:rsidRPr="00154CE9">
        <w:rPr>
          <w:rFonts w:ascii="PT Astra Serif" w:hAnsi="PT Astra Serif" w:cs="PT Astra Serif"/>
          <w:bCs/>
          <w:sz w:val="24"/>
          <w:szCs w:val="24"/>
        </w:rPr>
        <w:t xml:space="preserve">государственного контроля (надзора) </w:t>
      </w:r>
      <w:r w:rsidR="00A236B1" w:rsidRPr="00154CE9">
        <w:rPr>
          <w:rFonts w:ascii="PT Astra Serif" w:hAnsi="PT Astra Serif"/>
          <w:sz w:val="24"/>
          <w:szCs w:val="24"/>
        </w:rPr>
        <w:t>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r w:rsidR="00A236B1" w:rsidRPr="00154CE9">
        <w:rPr>
          <w:rFonts w:ascii="PT Astra Serif" w:hAnsi="PT Astra Serif" w:cs="PT Astra Serif"/>
          <w:sz w:val="24"/>
          <w:szCs w:val="24"/>
        </w:rPr>
        <w:t xml:space="preserve"> </w:t>
      </w:r>
      <w:r w:rsidR="00753741" w:rsidRPr="00154CE9">
        <w:rPr>
          <w:rFonts w:ascii="PT Astra Serif" w:hAnsi="PT Astra Serif" w:cs="PT Astra Serif"/>
          <w:bCs/>
          <w:sz w:val="24"/>
          <w:szCs w:val="24"/>
        </w:rPr>
        <w:t>на территории Томской</w:t>
      </w:r>
      <w:r w:rsidR="00753741" w:rsidRPr="00154CE9">
        <w:rPr>
          <w:rFonts w:ascii="PT Astra Serif" w:eastAsiaTheme="majorEastAsia" w:hAnsi="PT Astra Serif" w:cs="Times New Roman"/>
          <w:bCs/>
          <w:sz w:val="24"/>
          <w:szCs w:val="24"/>
        </w:rPr>
        <w:t xml:space="preserve"> области </w:t>
      </w:r>
      <w:r w:rsidRPr="00154CE9">
        <w:rPr>
          <w:rFonts w:ascii="PT Astra Serif" w:eastAsiaTheme="majorEastAsia" w:hAnsi="PT Astra Serif" w:cs="Times New Roman"/>
          <w:bCs/>
          <w:sz w:val="24"/>
          <w:szCs w:val="24"/>
        </w:rPr>
        <w:t>на 202</w:t>
      </w:r>
      <w:r w:rsidR="00C20E3A">
        <w:rPr>
          <w:rFonts w:ascii="PT Astra Serif" w:eastAsiaTheme="majorEastAsia" w:hAnsi="PT Astra Serif" w:cs="Times New Roman"/>
          <w:bCs/>
          <w:sz w:val="24"/>
          <w:szCs w:val="24"/>
        </w:rPr>
        <w:t>5</w:t>
      </w:r>
      <w:r w:rsidRPr="00154CE9">
        <w:rPr>
          <w:rFonts w:ascii="PT Astra Serif" w:eastAsiaTheme="majorEastAsia" w:hAnsi="PT Astra Serif" w:cs="Times New Roman"/>
          <w:bCs/>
          <w:sz w:val="24"/>
          <w:szCs w:val="24"/>
        </w:rPr>
        <w:t xml:space="preserve"> год</w:t>
      </w:r>
    </w:p>
    <w:p w:rsidR="003978DE" w:rsidRPr="00154CE9" w:rsidRDefault="003978DE" w:rsidP="003978DE">
      <w:pPr>
        <w:widowControl w:val="0"/>
        <w:spacing w:after="0" w:line="240" w:lineRule="auto"/>
        <w:jc w:val="center"/>
        <w:rPr>
          <w:rFonts w:ascii="PT Astra Serif" w:eastAsiaTheme="majorEastAsia" w:hAnsi="PT Astra Serif" w:cs="Times New Roman"/>
          <w:bCs/>
          <w:sz w:val="24"/>
          <w:szCs w:val="24"/>
        </w:rPr>
      </w:pPr>
    </w:p>
    <w:p w:rsidR="002F230A" w:rsidRPr="00154CE9" w:rsidRDefault="002F230A" w:rsidP="002F230A">
      <w:pPr>
        <w:shd w:val="clear" w:color="auto" w:fill="FFFFFF"/>
        <w:spacing w:before="360" w:after="120" w:line="240" w:lineRule="auto"/>
        <w:contextualSpacing/>
        <w:jc w:val="center"/>
        <w:rPr>
          <w:rFonts w:ascii="PT Astra Serif" w:eastAsia="Times New Roman" w:hAnsi="PT Astra Serif" w:cs="Times New Roman"/>
          <w:sz w:val="24"/>
          <w:szCs w:val="24"/>
          <w:lang w:eastAsia="ru-RU"/>
        </w:rPr>
      </w:pPr>
      <w:r w:rsidRPr="00154CE9">
        <w:rPr>
          <w:rFonts w:ascii="PT Astra Serif" w:eastAsia="Times New Roman" w:hAnsi="PT Astra Serif" w:cs="Times New Roman"/>
          <w:sz w:val="24"/>
          <w:szCs w:val="24"/>
          <w:lang w:eastAsia="ru-RU"/>
        </w:rPr>
        <w:t>1.  Анализ текущего состояния осуществления вида контроля, описание текущего</w:t>
      </w:r>
    </w:p>
    <w:p w:rsidR="002F230A" w:rsidRPr="00154CE9" w:rsidRDefault="002F230A" w:rsidP="002F230A">
      <w:pPr>
        <w:shd w:val="clear" w:color="auto" w:fill="FFFFFF"/>
        <w:spacing w:before="360" w:after="120" w:line="240" w:lineRule="auto"/>
        <w:contextualSpacing/>
        <w:jc w:val="center"/>
        <w:rPr>
          <w:rFonts w:ascii="PT Astra Serif" w:eastAsia="Times New Roman" w:hAnsi="PT Astra Serif" w:cs="Times New Roman"/>
          <w:sz w:val="24"/>
          <w:szCs w:val="24"/>
          <w:lang w:eastAsia="ru-RU"/>
        </w:rPr>
      </w:pPr>
      <w:r w:rsidRPr="00154CE9">
        <w:rPr>
          <w:rFonts w:ascii="PT Astra Serif" w:eastAsia="Times New Roman" w:hAnsi="PT Astra Serif" w:cs="Times New Roman"/>
          <w:sz w:val="24"/>
          <w:szCs w:val="24"/>
          <w:lang w:eastAsia="ru-RU"/>
        </w:rPr>
        <w:t xml:space="preserve">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938C9" w:rsidRPr="00154CE9" w:rsidRDefault="005938C9" w:rsidP="00905E25">
      <w:pPr>
        <w:widowControl w:val="0"/>
        <w:spacing w:after="0" w:line="240" w:lineRule="auto"/>
        <w:ind w:firstLine="851"/>
        <w:rPr>
          <w:rFonts w:ascii="PT Astra Serif" w:hAnsi="PT Astra Serif" w:cs="Times New Roman"/>
          <w:color w:val="000000" w:themeColor="text1"/>
          <w:sz w:val="24"/>
          <w:szCs w:val="24"/>
        </w:rPr>
      </w:pPr>
    </w:p>
    <w:p w:rsidR="00F11C27" w:rsidRPr="00154CE9" w:rsidRDefault="00441FA2" w:rsidP="002F230A">
      <w:pPr>
        <w:spacing w:after="0" w:line="240" w:lineRule="auto"/>
        <w:ind w:firstLine="851"/>
        <w:jc w:val="both"/>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 xml:space="preserve">1. </w:t>
      </w:r>
      <w:r w:rsidRPr="00154CE9">
        <w:rPr>
          <w:rFonts w:ascii="PT Astra Serif" w:eastAsiaTheme="majorEastAsia" w:hAnsi="PT Astra Serif" w:cs="Times New Roman"/>
          <w:bCs/>
          <w:sz w:val="24"/>
          <w:szCs w:val="24"/>
        </w:rPr>
        <w:t xml:space="preserve">Региональный </w:t>
      </w:r>
      <w:r w:rsidR="00583CEC" w:rsidRPr="00154CE9">
        <w:rPr>
          <w:rFonts w:ascii="PT Astra Serif" w:eastAsiaTheme="majorEastAsia" w:hAnsi="PT Astra Serif" w:cs="Times New Roman"/>
          <w:bCs/>
          <w:sz w:val="24"/>
          <w:szCs w:val="24"/>
        </w:rPr>
        <w:t xml:space="preserve">государственный контроль (надзор) </w:t>
      </w:r>
      <w:r w:rsidR="00A236B1" w:rsidRPr="00154CE9">
        <w:rPr>
          <w:rFonts w:ascii="PT Astra Serif" w:hAnsi="PT Astra Serif"/>
          <w:sz w:val="24"/>
          <w:szCs w:val="24"/>
        </w:rPr>
        <w:t>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r w:rsidR="00A236B1" w:rsidRPr="00154CE9">
        <w:rPr>
          <w:rFonts w:ascii="PT Astra Serif" w:hAnsi="PT Astra Serif" w:cs="PT Astra Serif"/>
          <w:sz w:val="24"/>
          <w:szCs w:val="24"/>
        </w:rPr>
        <w:t xml:space="preserve"> </w:t>
      </w:r>
      <w:r w:rsidR="00583CEC" w:rsidRPr="00154CE9">
        <w:rPr>
          <w:rFonts w:ascii="PT Astra Serif" w:eastAsiaTheme="majorEastAsia" w:hAnsi="PT Astra Serif" w:cs="Times New Roman"/>
          <w:bCs/>
          <w:sz w:val="24"/>
          <w:szCs w:val="24"/>
        </w:rPr>
        <w:t xml:space="preserve">на территории Томской области </w:t>
      </w:r>
      <w:r w:rsidR="00E05699" w:rsidRPr="00154CE9">
        <w:rPr>
          <w:rFonts w:ascii="PT Astra Serif" w:hAnsi="PT Astra Serif" w:cs="Times New Roman"/>
          <w:color w:val="000000" w:themeColor="text1"/>
          <w:sz w:val="24"/>
          <w:szCs w:val="24"/>
        </w:rPr>
        <w:t>(далее</w:t>
      </w:r>
      <w:r w:rsidR="003F413A" w:rsidRPr="00154CE9">
        <w:rPr>
          <w:rFonts w:ascii="PT Astra Serif" w:hAnsi="PT Astra Serif" w:cs="Times New Roman"/>
          <w:color w:val="000000" w:themeColor="text1"/>
          <w:sz w:val="24"/>
          <w:szCs w:val="24"/>
        </w:rPr>
        <w:t xml:space="preserve"> -</w:t>
      </w:r>
      <w:r w:rsidR="00E05699" w:rsidRPr="00154CE9">
        <w:rPr>
          <w:rFonts w:ascii="PT Astra Serif" w:hAnsi="PT Astra Serif" w:cs="Times New Roman"/>
          <w:color w:val="000000" w:themeColor="text1"/>
          <w:sz w:val="24"/>
          <w:szCs w:val="24"/>
        </w:rPr>
        <w:t xml:space="preserve"> региональный </w:t>
      </w:r>
      <w:r w:rsidR="00F82309" w:rsidRPr="00154CE9">
        <w:rPr>
          <w:rFonts w:ascii="PT Astra Serif" w:hAnsi="PT Astra Serif" w:cs="Times New Roman"/>
          <w:color w:val="000000" w:themeColor="text1"/>
          <w:sz w:val="24"/>
          <w:szCs w:val="24"/>
        </w:rPr>
        <w:t>контроль</w:t>
      </w:r>
      <w:r w:rsidR="00FC67AF" w:rsidRPr="00154CE9">
        <w:rPr>
          <w:rFonts w:ascii="PT Astra Serif" w:hAnsi="PT Astra Serif" w:cs="Times New Roman"/>
          <w:color w:val="000000" w:themeColor="text1"/>
          <w:sz w:val="24"/>
          <w:szCs w:val="24"/>
        </w:rPr>
        <w:t>)</w:t>
      </w:r>
      <w:r w:rsidR="00E05699" w:rsidRPr="00154CE9">
        <w:rPr>
          <w:rFonts w:ascii="PT Astra Serif" w:hAnsi="PT Astra Serif" w:cs="Times New Roman"/>
          <w:color w:val="000000" w:themeColor="text1"/>
          <w:sz w:val="24"/>
          <w:szCs w:val="24"/>
        </w:rPr>
        <w:t xml:space="preserve"> осуществляет </w:t>
      </w:r>
      <w:r w:rsidRPr="00154CE9">
        <w:rPr>
          <w:rFonts w:ascii="PT Astra Serif" w:hAnsi="PT Astra Serif" w:cs="Times New Roman"/>
          <w:color w:val="000000" w:themeColor="text1"/>
          <w:sz w:val="24"/>
          <w:szCs w:val="24"/>
        </w:rPr>
        <w:t xml:space="preserve">Департамент </w:t>
      </w:r>
      <w:r w:rsidR="00753741" w:rsidRPr="00154CE9">
        <w:rPr>
          <w:rFonts w:ascii="PT Astra Serif" w:hAnsi="PT Astra Serif" w:cs="Times New Roman"/>
          <w:sz w:val="24"/>
          <w:szCs w:val="24"/>
        </w:rPr>
        <w:t>тарифного регулирования</w:t>
      </w:r>
      <w:r w:rsidR="00583CEC" w:rsidRPr="00154CE9">
        <w:rPr>
          <w:rFonts w:ascii="PT Astra Serif" w:hAnsi="PT Astra Serif" w:cs="Times New Roman"/>
          <w:color w:val="000000" w:themeColor="text1"/>
          <w:sz w:val="24"/>
          <w:szCs w:val="24"/>
        </w:rPr>
        <w:t xml:space="preserve"> </w:t>
      </w:r>
      <w:r w:rsidRPr="00154CE9">
        <w:rPr>
          <w:rFonts w:ascii="PT Astra Serif" w:hAnsi="PT Astra Serif" w:cs="Times New Roman"/>
          <w:color w:val="000000" w:themeColor="text1"/>
          <w:sz w:val="24"/>
          <w:szCs w:val="24"/>
        </w:rPr>
        <w:t>Томской области (далее – Департамент)</w:t>
      </w:r>
      <w:r w:rsidR="00F11C27" w:rsidRPr="00154CE9">
        <w:rPr>
          <w:rFonts w:ascii="PT Astra Serif" w:hAnsi="PT Astra Serif"/>
          <w:sz w:val="24"/>
          <w:szCs w:val="24"/>
        </w:rPr>
        <w:t xml:space="preserve"> </w:t>
      </w:r>
      <w:r w:rsidR="00F11C27" w:rsidRPr="00154CE9">
        <w:rPr>
          <w:rFonts w:ascii="PT Astra Serif" w:hAnsi="PT Astra Serif" w:cs="Times New Roman"/>
          <w:color w:val="000000" w:themeColor="text1"/>
          <w:sz w:val="24"/>
          <w:szCs w:val="24"/>
        </w:rPr>
        <w:t>в соответствии с Положением о</w:t>
      </w:r>
      <w:r w:rsidR="00753741" w:rsidRPr="00154CE9">
        <w:rPr>
          <w:rFonts w:ascii="PT Astra Serif" w:hAnsi="PT Astra Serif" w:cs="PT Astra Serif"/>
          <w:bCs/>
          <w:sz w:val="24"/>
          <w:szCs w:val="24"/>
        </w:rPr>
        <w:t xml:space="preserve"> региональном государственном контроле (надзоре) в области государственного регулирования цен (тарифов) на территории Томской области</w:t>
      </w:r>
      <w:r w:rsidR="00154CE9" w:rsidRPr="00154CE9">
        <w:rPr>
          <w:rFonts w:ascii="PT Astra Serif" w:hAnsi="PT Astra Serif" w:cs="PT Astra Serif"/>
          <w:bCs/>
          <w:sz w:val="24"/>
          <w:szCs w:val="24"/>
        </w:rPr>
        <w:t xml:space="preserve">, </w:t>
      </w:r>
      <w:r w:rsidR="00154CE9" w:rsidRPr="00154CE9">
        <w:rPr>
          <w:rFonts w:ascii="PT Astra Serif" w:eastAsia="Times New Roman" w:hAnsi="PT Astra Serif" w:cs="Times New Roman"/>
          <w:sz w:val="24"/>
          <w:szCs w:val="24"/>
          <w:lang w:eastAsia="ru-RU"/>
        </w:rPr>
        <w:t>утвержденным постановлением Администрации Томской области от 01.10.2021 № 421а</w:t>
      </w:r>
      <w:r w:rsidR="00F11C27" w:rsidRPr="00154CE9">
        <w:rPr>
          <w:rFonts w:ascii="PT Astra Serif" w:hAnsi="PT Astra Serif" w:cs="Times New Roman"/>
          <w:color w:val="000000" w:themeColor="text1"/>
          <w:sz w:val="24"/>
          <w:szCs w:val="24"/>
        </w:rPr>
        <w:t>.</w:t>
      </w:r>
    </w:p>
    <w:p w:rsidR="00583CEC" w:rsidRPr="00154CE9" w:rsidRDefault="003B072A" w:rsidP="00753741">
      <w:pPr>
        <w:autoSpaceDE w:val="0"/>
        <w:autoSpaceDN w:val="0"/>
        <w:adjustRightInd w:val="0"/>
        <w:spacing w:after="0" w:line="240" w:lineRule="auto"/>
        <w:ind w:firstLine="708"/>
        <w:jc w:val="both"/>
        <w:rPr>
          <w:rFonts w:ascii="PT Astra Serif" w:eastAsia="Times New Roman" w:hAnsi="PT Astra Serif" w:cs="Times New Roman"/>
          <w:color w:val="000000"/>
          <w:sz w:val="24"/>
          <w:szCs w:val="24"/>
          <w:lang w:eastAsia="ru-RU"/>
        </w:rPr>
      </w:pPr>
      <w:r w:rsidRPr="00154CE9">
        <w:rPr>
          <w:rFonts w:ascii="PT Astra Serif" w:eastAsiaTheme="majorEastAsia" w:hAnsi="PT Astra Serif" w:cs="Times New Roman"/>
          <w:bCs/>
          <w:sz w:val="24"/>
          <w:szCs w:val="24"/>
        </w:rPr>
        <w:t>2.</w:t>
      </w:r>
      <w:r w:rsidR="00583CEC" w:rsidRPr="00154CE9">
        <w:rPr>
          <w:rFonts w:ascii="PT Astra Serif" w:hAnsi="PT Astra Serif"/>
          <w:sz w:val="24"/>
          <w:szCs w:val="24"/>
        </w:rPr>
        <w:t xml:space="preserve"> </w:t>
      </w:r>
      <w:r w:rsidR="00583CEC" w:rsidRPr="00154CE9">
        <w:rPr>
          <w:rFonts w:ascii="PT Astra Serif" w:eastAsia="Times New Roman" w:hAnsi="PT Astra Serif" w:cs="Times New Roman"/>
          <w:color w:val="000000"/>
          <w:sz w:val="24"/>
          <w:szCs w:val="24"/>
          <w:lang w:eastAsia="ru-RU"/>
        </w:rPr>
        <w:t xml:space="preserve">Предметом регионального </w:t>
      </w:r>
      <w:r w:rsidR="00F82309" w:rsidRPr="00154CE9">
        <w:rPr>
          <w:rFonts w:ascii="PT Astra Serif" w:eastAsia="Times New Roman" w:hAnsi="PT Astra Serif" w:cs="Times New Roman"/>
          <w:color w:val="000000"/>
          <w:sz w:val="24"/>
          <w:szCs w:val="24"/>
          <w:lang w:eastAsia="ru-RU"/>
        </w:rPr>
        <w:t xml:space="preserve">контроля </w:t>
      </w:r>
      <w:r w:rsidR="00583CEC" w:rsidRPr="00154CE9">
        <w:rPr>
          <w:rFonts w:ascii="PT Astra Serif" w:eastAsia="Times New Roman" w:hAnsi="PT Astra Serif" w:cs="Times New Roman"/>
          <w:color w:val="000000"/>
          <w:sz w:val="24"/>
          <w:szCs w:val="24"/>
          <w:lang w:eastAsia="ru-RU"/>
        </w:rPr>
        <w:t xml:space="preserve">является </w:t>
      </w:r>
      <w:r w:rsidR="00A236B1" w:rsidRPr="00154CE9">
        <w:rPr>
          <w:rFonts w:ascii="PT Astra Serif" w:hAnsi="PT Astra Serif" w:cs="PT Astra Serif"/>
          <w:sz w:val="24"/>
          <w:szCs w:val="24"/>
        </w:rPr>
        <w:t>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r w:rsidR="00583CEC" w:rsidRPr="00154CE9">
        <w:rPr>
          <w:rFonts w:ascii="PT Astra Serif" w:eastAsia="Times New Roman" w:hAnsi="PT Astra Serif" w:cs="Times New Roman"/>
          <w:color w:val="000000"/>
          <w:sz w:val="24"/>
          <w:szCs w:val="24"/>
          <w:lang w:eastAsia="ru-RU"/>
        </w:rPr>
        <w:t>.</w:t>
      </w:r>
    </w:p>
    <w:p w:rsidR="00800040" w:rsidRPr="00154CE9" w:rsidRDefault="00FB6451" w:rsidP="00583CEC">
      <w:pPr>
        <w:autoSpaceDE w:val="0"/>
        <w:autoSpaceDN w:val="0"/>
        <w:adjustRightInd w:val="0"/>
        <w:spacing w:after="0" w:line="240" w:lineRule="auto"/>
        <w:ind w:firstLine="708"/>
        <w:jc w:val="both"/>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3</w:t>
      </w:r>
      <w:r w:rsidR="0041131C" w:rsidRPr="00154CE9">
        <w:rPr>
          <w:rFonts w:ascii="PT Astra Serif" w:hAnsi="PT Astra Serif" w:cs="Times New Roman"/>
          <w:color w:val="000000" w:themeColor="text1"/>
          <w:sz w:val="24"/>
          <w:szCs w:val="24"/>
        </w:rPr>
        <w:t>. В рамках осуществления регионального контроля  Департамент в соответствии со статьей 23.</w:t>
      </w:r>
      <w:r w:rsidR="003B072A" w:rsidRPr="00154CE9">
        <w:rPr>
          <w:rFonts w:ascii="PT Astra Serif" w:hAnsi="PT Astra Serif" w:cs="Times New Roman"/>
          <w:color w:val="000000" w:themeColor="text1"/>
          <w:sz w:val="24"/>
          <w:szCs w:val="24"/>
        </w:rPr>
        <w:t>5</w:t>
      </w:r>
      <w:r w:rsidR="00753741" w:rsidRPr="00154CE9">
        <w:rPr>
          <w:rFonts w:ascii="PT Astra Serif" w:hAnsi="PT Astra Serif" w:cs="Times New Roman"/>
          <w:color w:val="000000" w:themeColor="text1"/>
          <w:sz w:val="24"/>
          <w:szCs w:val="24"/>
        </w:rPr>
        <w:t>1</w:t>
      </w:r>
      <w:r w:rsidR="0041131C" w:rsidRPr="00154CE9">
        <w:rPr>
          <w:rFonts w:ascii="PT Astra Serif" w:hAnsi="PT Astra Serif" w:cs="Times New Roman"/>
          <w:color w:val="000000" w:themeColor="text1"/>
          <w:sz w:val="24"/>
          <w:szCs w:val="24"/>
        </w:rPr>
        <w:t xml:space="preserve"> Кодекса Российской Федерации об административных правонарушениях (далее – КоАП РФ) уполномочен на ведение административного производства</w:t>
      </w:r>
      <w:r w:rsidR="00292F7F" w:rsidRPr="00154CE9">
        <w:rPr>
          <w:rFonts w:ascii="PT Astra Serif" w:hAnsi="PT Astra Serif" w:cs="Times New Roman"/>
          <w:color w:val="000000" w:themeColor="text1"/>
          <w:sz w:val="24"/>
          <w:szCs w:val="24"/>
        </w:rPr>
        <w:t xml:space="preserve"> </w:t>
      </w:r>
      <w:r w:rsidR="0041131C" w:rsidRPr="00154CE9">
        <w:rPr>
          <w:rFonts w:ascii="PT Astra Serif" w:hAnsi="PT Astra Serif" w:cs="Times New Roman"/>
          <w:color w:val="000000" w:themeColor="text1"/>
          <w:sz w:val="24"/>
          <w:szCs w:val="24"/>
        </w:rPr>
        <w:t>(составление протоколов об административном правонарушении, проведение административных расследований, рассмотрение протоколов и привлечение к административной ответственности виновных лиц</w:t>
      </w:r>
      <w:r w:rsidR="00CC03B2" w:rsidRPr="00154CE9">
        <w:rPr>
          <w:rFonts w:ascii="PT Astra Serif" w:hAnsi="PT Astra Serif" w:cs="Times New Roman"/>
          <w:color w:val="000000" w:themeColor="text1"/>
          <w:sz w:val="24"/>
          <w:szCs w:val="24"/>
        </w:rPr>
        <w:t>)</w:t>
      </w:r>
      <w:r w:rsidR="0041131C" w:rsidRPr="00154CE9">
        <w:rPr>
          <w:rFonts w:ascii="PT Astra Serif" w:hAnsi="PT Astra Serif" w:cs="Times New Roman"/>
          <w:color w:val="000000" w:themeColor="text1"/>
          <w:sz w:val="24"/>
          <w:szCs w:val="24"/>
        </w:rPr>
        <w:t>.</w:t>
      </w:r>
    </w:p>
    <w:p w:rsidR="00C20E3A" w:rsidRPr="008007F8" w:rsidRDefault="00C20E3A" w:rsidP="00C20E3A">
      <w:pPr>
        <w:autoSpaceDE w:val="0"/>
        <w:autoSpaceDN w:val="0"/>
        <w:adjustRightInd w:val="0"/>
        <w:spacing w:after="0" w:line="240" w:lineRule="auto"/>
        <w:ind w:firstLine="708"/>
        <w:jc w:val="both"/>
        <w:rPr>
          <w:rFonts w:ascii="PT Astra Serif" w:hAnsi="PT Astra Serif" w:cs="Times New Roman"/>
          <w:sz w:val="24"/>
          <w:szCs w:val="24"/>
        </w:rPr>
      </w:pPr>
      <w:r w:rsidRPr="008007F8">
        <w:rPr>
          <w:rFonts w:ascii="PT Astra Serif" w:hAnsi="PT Astra Serif" w:cs="Times New Roman"/>
          <w:sz w:val="24"/>
          <w:szCs w:val="24"/>
        </w:rPr>
        <w:t>Департаментом в 202</w:t>
      </w:r>
      <w:r>
        <w:rPr>
          <w:rFonts w:ascii="PT Astra Serif" w:hAnsi="PT Astra Serif" w:cs="Times New Roman"/>
          <w:sz w:val="24"/>
          <w:szCs w:val="24"/>
        </w:rPr>
        <w:t>4</w:t>
      </w:r>
      <w:r w:rsidRPr="008007F8">
        <w:rPr>
          <w:rFonts w:ascii="PT Astra Serif" w:hAnsi="PT Astra Serif" w:cs="Times New Roman"/>
          <w:sz w:val="24"/>
          <w:szCs w:val="24"/>
        </w:rPr>
        <w:t xml:space="preserve"> году дела об административных правонарушениях</w:t>
      </w:r>
      <w:r>
        <w:rPr>
          <w:rFonts w:ascii="PT Astra Serif" w:hAnsi="PT Astra Serif" w:cs="Times New Roman"/>
          <w:sz w:val="24"/>
          <w:szCs w:val="24"/>
        </w:rPr>
        <w:t xml:space="preserve"> за нарушения</w:t>
      </w:r>
      <w:r w:rsidRPr="008007F8">
        <w:rPr>
          <w:rFonts w:ascii="PT Astra Serif" w:hAnsi="PT Astra Serif" w:cs="Times New Roman"/>
          <w:sz w:val="24"/>
          <w:szCs w:val="24"/>
        </w:rPr>
        <w:t xml:space="preserve"> </w:t>
      </w:r>
      <w:r w:rsidRPr="00154CE9">
        <w:rPr>
          <w:rFonts w:ascii="PT Astra Serif" w:hAnsi="PT Astra Serif"/>
          <w:sz w:val="24"/>
          <w:szCs w:val="24"/>
        </w:rPr>
        <w:t>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r w:rsidRPr="00154CE9">
        <w:rPr>
          <w:rFonts w:ascii="PT Astra Serif" w:hAnsi="PT Astra Serif" w:cs="PT Astra Serif"/>
          <w:sz w:val="24"/>
          <w:szCs w:val="24"/>
        </w:rPr>
        <w:t xml:space="preserve"> </w:t>
      </w:r>
      <w:r w:rsidRPr="00154CE9">
        <w:rPr>
          <w:rFonts w:ascii="PT Astra Serif" w:hAnsi="PT Astra Serif" w:cs="PT Astra Serif"/>
          <w:bCs/>
          <w:sz w:val="24"/>
          <w:szCs w:val="24"/>
        </w:rPr>
        <w:t xml:space="preserve">на территории </w:t>
      </w:r>
      <w:r w:rsidRPr="008007F8">
        <w:rPr>
          <w:rFonts w:ascii="PT Astra Serif" w:hAnsi="PT Astra Serif" w:cs="PT Astra Serif"/>
          <w:bCs/>
          <w:sz w:val="24"/>
          <w:szCs w:val="24"/>
        </w:rPr>
        <w:t>Томской</w:t>
      </w:r>
      <w:r w:rsidRPr="008007F8">
        <w:rPr>
          <w:rFonts w:ascii="PT Astra Serif" w:eastAsiaTheme="majorEastAsia" w:hAnsi="PT Astra Serif" w:cs="Times New Roman"/>
          <w:bCs/>
          <w:sz w:val="24"/>
          <w:szCs w:val="24"/>
        </w:rPr>
        <w:t xml:space="preserve"> области</w:t>
      </w:r>
      <w:r>
        <w:rPr>
          <w:rFonts w:ascii="PT Astra Serif" w:eastAsiaTheme="majorEastAsia" w:hAnsi="PT Astra Serif" w:cs="Times New Roman"/>
          <w:bCs/>
          <w:sz w:val="24"/>
          <w:szCs w:val="24"/>
        </w:rPr>
        <w:t xml:space="preserve"> не возбуждались</w:t>
      </w:r>
      <w:r w:rsidRPr="008007F8">
        <w:rPr>
          <w:rFonts w:ascii="PT Astra Serif" w:hAnsi="PT Astra Serif" w:cs="Times New Roman"/>
          <w:sz w:val="24"/>
          <w:szCs w:val="24"/>
        </w:rPr>
        <w:t>.</w:t>
      </w:r>
    </w:p>
    <w:p w:rsidR="00EE4A78" w:rsidRPr="00154CE9" w:rsidRDefault="00753741" w:rsidP="00EE4A78">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154CE9">
        <w:rPr>
          <w:rFonts w:ascii="PT Astra Serif" w:eastAsiaTheme="minorEastAsia" w:hAnsi="PT Astra Serif" w:cs="Times New Roman"/>
          <w:color w:val="000000" w:themeColor="text1"/>
          <w:sz w:val="24"/>
          <w:szCs w:val="24"/>
          <w:lang w:eastAsia="ru-RU"/>
        </w:rPr>
        <w:t>4</w:t>
      </w:r>
      <w:r w:rsidR="00EE4A78" w:rsidRPr="00154CE9">
        <w:rPr>
          <w:rFonts w:ascii="PT Astra Serif" w:eastAsiaTheme="minorEastAsia" w:hAnsi="PT Astra Serif" w:cs="Times New Roman"/>
          <w:color w:val="000000" w:themeColor="text1"/>
          <w:sz w:val="24"/>
          <w:szCs w:val="24"/>
          <w:lang w:eastAsia="ru-RU"/>
        </w:rPr>
        <w:t>. В 202</w:t>
      </w:r>
      <w:r w:rsidR="00C20E3A">
        <w:rPr>
          <w:rFonts w:ascii="PT Astra Serif" w:eastAsiaTheme="minorEastAsia" w:hAnsi="PT Astra Serif" w:cs="Times New Roman"/>
          <w:color w:val="000000" w:themeColor="text1"/>
          <w:sz w:val="24"/>
          <w:szCs w:val="24"/>
          <w:lang w:eastAsia="ru-RU"/>
        </w:rPr>
        <w:t>4</w:t>
      </w:r>
      <w:r w:rsidR="00FC67AF" w:rsidRPr="00154CE9">
        <w:rPr>
          <w:rFonts w:ascii="PT Astra Serif" w:eastAsiaTheme="minorEastAsia" w:hAnsi="PT Astra Serif" w:cs="Times New Roman"/>
          <w:color w:val="000000" w:themeColor="text1"/>
          <w:sz w:val="24"/>
          <w:szCs w:val="24"/>
          <w:lang w:eastAsia="ru-RU"/>
        </w:rPr>
        <w:t xml:space="preserve"> </w:t>
      </w:r>
      <w:r w:rsidR="00EE4A78" w:rsidRPr="00154CE9">
        <w:rPr>
          <w:rFonts w:ascii="PT Astra Serif" w:eastAsiaTheme="minorEastAsia" w:hAnsi="PT Astra Serif" w:cs="Times New Roman"/>
          <w:color w:val="000000" w:themeColor="text1"/>
          <w:sz w:val="24"/>
          <w:szCs w:val="24"/>
          <w:lang w:eastAsia="ru-RU"/>
        </w:rPr>
        <w:t xml:space="preserve">году количество </w:t>
      </w:r>
      <w:r w:rsidR="00154CE9" w:rsidRPr="00154CE9">
        <w:rPr>
          <w:rFonts w:ascii="PT Astra Serif" w:eastAsiaTheme="minorEastAsia" w:hAnsi="PT Astra Serif" w:cs="Times New Roman"/>
          <w:color w:val="000000" w:themeColor="text1"/>
          <w:sz w:val="24"/>
          <w:szCs w:val="24"/>
          <w:lang w:eastAsia="ru-RU"/>
        </w:rPr>
        <w:t>контролируемых лиц</w:t>
      </w:r>
      <w:r w:rsidR="00EE4A78" w:rsidRPr="00154CE9">
        <w:rPr>
          <w:rFonts w:ascii="PT Astra Serif" w:eastAsiaTheme="minorEastAsia" w:hAnsi="PT Astra Serif" w:cs="Times New Roman"/>
          <w:color w:val="000000" w:themeColor="text1"/>
          <w:sz w:val="24"/>
          <w:szCs w:val="24"/>
          <w:lang w:eastAsia="ru-RU"/>
        </w:rPr>
        <w:t xml:space="preserve"> составило </w:t>
      </w:r>
      <w:r w:rsidR="00154CE9" w:rsidRPr="00C20E3A">
        <w:rPr>
          <w:rFonts w:ascii="PT Astra Serif" w:eastAsiaTheme="minorEastAsia" w:hAnsi="PT Astra Serif" w:cs="Times New Roman"/>
          <w:color w:val="000000" w:themeColor="text1"/>
          <w:sz w:val="24"/>
          <w:szCs w:val="24"/>
          <w:highlight w:val="yellow"/>
          <w:lang w:eastAsia="ru-RU"/>
        </w:rPr>
        <w:t>2</w:t>
      </w:r>
      <w:r w:rsidR="00A236B1" w:rsidRPr="00C20E3A">
        <w:rPr>
          <w:rFonts w:ascii="PT Astra Serif" w:eastAsiaTheme="minorEastAsia" w:hAnsi="PT Astra Serif" w:cs="Times New Roman"/>
          <w:color w:val="000000" w:themeColor="text1"/>
          <w:sz w:val="24"/>
          <w:szCs w:val="24"/>
          <w:highlight w:val="yellow"/>
          <w:lang w:eastAsia="ru-RU"/>
        </w:rPr>
        <w:t>5</w:t>
      </w:r>
      <w:r w:rsidR="00EE4A78" w:rsidRPr="00154CE9">
        <w:rPr>
          <w:rFonts w:ascii="PT Astra Serif" w:eastAsiaTheme="minorEastAsia" w:hAnsi="PT Astra Serif" w:cs="Times New Roman"/>
          <w:color w:val="000000" w:themeColor="text1"/>
          <w:sz w:val="24"/>
          <w:szCs w:val="24"/>
          <w:lang w:eastAsia="ru-RU"/>
        </w:rPr>
        <w:t xml:space="preserve"> </w:t>
      </w:r>
      <w:r w:rsidR="00265565" w:rsidRPr="00154CE9">
        <w:rPr>
          <w:rFonts w:ascii="PT Astra Serif" w:hAnsi="PT Astra Serif" w:cs="PT Astra Serif"/>
          <w:sz w:val="24"/>
          <w:szCs w:val="24"/>
        </w:rPr>
        <w:t>организаци</w:t>
      </w:r>
      <w:r w:rsidR="00611EEA" w:rsidRPr="00154CE9">
        <w:rPr>
          <w:rFonts w:ascii="PT Astra Serif" w:hAnsi="PT Astra Serif" w:cs="PT Astra Serif"/>
          <w:sz w:val="24"/>
          <w:szCs w:val="24"/>
        </w:rPr>
        <w:t>й</w:t>
      </w:r>
      <w:r w:rsidR="00265565" w:rsidRPr="00154CE9">
        <w:rPr>
          <w:rFonts w:ascii="PT Astra Serif" w:hAnsi="PT Astra Serif" w:cs="PT Astra Serif"/>
          <w:sz w:val="24"/>
          <w:szCs w:val="24"/>
        </w:rPr>
        <w:t xml:space="preserve">, </w:t>
      </w:r>
      <w:r w:rsidR="00A236B1" w:rsidRPr="00154CE9">
        <w:rPr>
          <w:rFonts w:ascii="PT Astra Serif" w:hAnsi="PT Astra Serif" w:cs="PT Astra Serif"/>
          <w:sz w:val="24"/>
          <w:szCs w:val="24"/>
        </w:rPr>
        <w:t>являющихся операторами технического осмотра</w:t>
      </w:r>
      <w:r w:rsidR="00EE4A78" w:rsidRPr="00154CE9">
        <w:rPr>
          <w:rFonts w:ascii="PT Astra Serif" w:eastAsiaTheme="minorEastAsia" w:hAnsi="PT Astra Serif" w:cs="Times New Roman"/>
          <w:color w:val="000000" w:themeColor="text1"/>
          <w:sz w:val="24"/>
          <w:szCs w:val="24"/>
          <w:lang w:eastAsia="ru-RU"/>
        </w:rPr>
        <w:t>.</w:t>
      </w:r>
    </w:p>
    <w:p w:rsidR="00154CE9" w:rsidRPr="00154CE9" w:rsidRDefault="00154CE9" w:rsidP="00154CE9">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154CE9">
        <w:rPr>
          <w:rFonts w:ascii="PT Astra Serif" w:eastAsiaTheme="minorEastAsia" w:hAnsi="PT Astra Serif" w:cs="Times New Roman"/>
          <w:color w:val="000000" w:themeColor="text1"/>
          <w:sz w:val="24"/>
          <w:szCs w:val="24"/>
          <w:lang w:eastAsia="ru-RU"/>
        </w:rPr>
        <w:t>В 202</w:t>
      </w:r>
      <w:r w:rsidR="00C20E3A">
        <w:rPr>
          <w:rFonts w:ascii="PT Astra Serif" w:eastAsiaTheme="minorEastAsia" w:hAnsi="PT Astra Serif" w:cs="Times New Roman"/>
          <w:color w:val="000000" w:themeColor="text1"/>
          <w:sz w:val="24"/>
          <w:szCs w:val="24"/>
          <w:lang w:eastAsia="ru-RU"/>
        </w:rPr>
        <w:t>4</w:t>
      </w:r>
      <w:r w:rsidRPr="00154CE9">
        <w:rPr>
          <w:rFonts w:ascii="PT Astra Serif" w:eastAsiaTheme="minorEastAsia" w:hAnsi="PT Astra Serif" w:cs="Times New Roman"/>
          <w:color w:val="000000" w:themeColor="text1"/>
          <w:sz w:val="24"/>
          <w:szCs w:val="24"/>
          <w:lang w:eastAsia="ru-RU"/>
        </w:rPr>
        <w:t xml:space="preserve"> году Департаментом на постоянной основе проводились:</w:t>
      </w:r>
    </w:p>
    <w:p w:rsidR="00154CE9" w:rsidRPr="00154CE9" w:rsidRDefault="00154CE9" w:rsidP="00154CE9">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154CE9">
        <w:rPr>
          <w:rFonts w:ascii="PT Astra Serif" w:eastAsiaTheme="minorEastAsia" w:hAnsi="PT Astra Serif" w:cs="Times New Roman"/>
          <w:color w:val="000000" w:themeColor="text1"/>
          <w:sz w:val="24"/>
          <w:szCs w:val="24"/>
          <w:lang w:eastAsia="ru-RU"/>
        </w:rPr>
        <w:t>размещение на официальном сайте Департамента актуальных полных текстов нормативных правовых актов, содержащих обязательные требования;</w:t>
      </w:r>
    </w:p>
    <w:p w:rsidR="00154CE9" w:rsidRPr="00154CE9" w:rsidRDefault="00154CE9" w:rsidP="00154CE9">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154CE9">
        <w:rPr>
          <w:rFonts w:ascii="PT Astra Serif" w:eastAsiaTheme="minorEastAsia" w:hAnsi="PT Astra Serif" w:cs="Times New Roman"/>
          <w:color w:val="000000" w:themeColor="text1"/>
          <w:sz w:val="24"/>
          <w:szCs w:val="24"/>
          <w:lang w:eastAsia="ru-RU"/>
        </w:rPr>
        <w:t>актуализация перечней нормативных правовых актов, их отдельных частей, содержащих обязательные требования, и их размещение на официальном сайте Департамента;</w:t>
      </w:r>
    </w:p>
    <w:p w:rsidR="00154CE9" w:rsidRPr="00154CE9" w:rsidRDefault="00154CE9" w:rsidP="00154CE9">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154CE9">
        <w:rPr>
          <w:rFonts w:ascii="PT Astra Serif" w:eastAsiaTheme="minorEastAsia" w:hAnsi="PT Astra Serif" w:cs="Times New Roman"/>
          <w:color w:val="000000" w:themeColor="text1"/>
          <w:sz w:val="24"/>
          <w:szCs w:val="24"/>
          <w:lang w:eastAsia="ru-RU"/>
        </w:rPr>
        <w:t>подготовка и размещение на официальном сайте Департамента информационных материалов и разъяснений о содержании и порядке соблюдения (исполнения) обязательных требований.</w:t>
      </w:r>
    </w:p>
    <w:p w:rsidR="00154CE9" w:rsidRPr="00154CE9" w:rsidRDefault="00154CE9" w:rsidP="00154CE9">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154CE9">
        <w:rPr>
          <w:rFonts w:ascii="PT Astra Serif" w:eastAsiaTheme="minorEastAsia" w:hAnsi="PT Astra Serif" w:cs="Times New Roman"/>
          <w:color w:val="000000" w:themeColor="text1"/>
          <w:sz w:val="24"/>
          <w:szCs w:val="24"/>
          <w:lang w:eastAsia="ru-RU"/>
        </w:rPr>
        <w:t>Подготовлены и размещены на официальном сайте Департамента:</w:t>
      </w:r>
    </w:p>
    <w:p w:rsidR="00154CE9" w:rsidRPr="00154CE9" w:rsidRDefault="00154CE9" w:rsidP="00154CE9">
      <w:pPr>
        <w:spacing w:after="0" w:line="240" w:lineRule="auto"/>
        <w:ind w:firstLine="708"/>
        <w:jc w:val="both"/>
        <w:rPr>
          <w:rFonts w:ascii="PT Astra Serif" w:eastAsiaTheme="minorEastAsia" w:hAnsi="PT Astra Serif" w:cs="Times New Roman"/>
          <w:color w:val="000000" w:themeColor="text1"/>
          <w:sz w:val="24"/>
          <w:szCs w:val="24"/>
          <w:lang w:eastAsia="ru-RU"/>
        </w:rPr>
      </w:pPr>
      <w:r w:rsidRPr="00154CE9">
        <w:rPr>
          <w:rFonts w:ascii="PT Astra Serif" w:hAnsi="PT Astra Serif" w:cs="Times New Roman"/>
          <w:sz w:val="24"/>
          <w:szCs w:val="24"/>
        </w:rPr>
        <w:t>обзор обобщения и анализа правоприменительной практики Департамента при осуществлении государственного контроля (надзора) в 20</w:t>
      </w:r>
      <w:r w:rsidR="000D618E">
        <w:rPr>
          <w:rFonts w:ascii="PT Astra Serif" w:hAnsi="PT Astra Serif" w:cs="Times New Roman"/>
          <w:sz w:val="24"/>
          <w:szCs w:val="24"/>
        </w:rPr>
        <w:t>2</w:t>
      </w:r>
      <w:r w:rsidR="00C20E3A">
        <w:rPr>
          <w:rFonts w:ascii="PT Astra Serif" w:hAnsi="PT Astra Serif" w:cs="Times New Roman"/>
          <w:sz w:val="24"/>
          <w:szCs w:val="24"/>
        </w:rPr>
        <w:t>3</w:t>
      </w:r>
      <w:r w:rsidRPr="00154CE9">
        <w:rPr>
          <w:rFonts w:ascii="PT Astra Serif" w:hAnsi="PT Astra Serif" w:cs="Times New Roman"/>
          <w:sz w:val="24"/>
          <w:szCs w:val="24"/>
        </w:rPr>
        <w:t xml:space="preserve"> году</w:t>
      </w:r>
      <w:r w:rsidRPr="00154CE9">
        <w:rPr>
          <w:rFonts w:ascii="PT Astra Serif" w:eastAsiaTheme="minorEastAsia" w:hAnsi="PT Astra Serif" w:cs="Times New Roman"/>
          <w:color w:val="000000" w:themeColor="text1"/>
          <w:sz w:val="24"/>
          <w:szCs w:val="24"/>
          <w:lang w:eastAsia="ru-RU"/>
        </w:rPr>
        <w:t xml:space="preserve"> </w:t>
      </w:r>
      <w:r w:rsidRPr="00154CE9">
        <w:rPr>
          <w:rFonts w:ascii="PT Astra Serif" w:eastAsiaTheme="minorEastAsia" w:hAnsi="PT Astra Serif" w:cs="Times New Roman"/>
          <w:color w:val="000000" w:themeColor="text1"/>
          <w:sz w:val="24"/>
          <w:szCs w:val="24"/>
          <w:lang w:eastAsia="ru-RU"/>
        </w:rPr>
        <w:lastRenderedPageBreak/>
        <w:t>(</w:t>
      </w:r>
      <w:r w:rsidR="00C20E3A" w:rsidRPr="002E7CFB">
        <w:rPr>
          <w:rFonts w:ascii="PT Astra Serif" w:eastAsiaTheme="minorEastAsia" w:hAnsi="PT Astra Serif" w:cs="Times New Roman"/>
          <w:color w:val="000000" w:themeColor="text1"/>
          <w:sz w:val="24"/>
          <w:szCs w:val="24"/>
          <w:lang w:eastAsia="ru-RU"/>
        </w:rPr>
        <w:t>https://rec.tomsk.gov.ru/reforma_knd</w:t>
      </w:r>
      <w:r w:rsidRPr="00154CE9">
        <w:rPr>
          <w:rFonts w:ascii="PT Astra Serif" w:eastAsiaTheme="minorEastAsia" w:hAnsi="PT Astra Serif" w:cs="Times New Roman"/>
          <w:color w:val="000000" w:themeColor="text1"/>
          <w:sz w:val="24"/>
          <w:szCs w:val="24"/>
          <w:lang w:eastAsia="ru-RU"/>
        </w:rPr>
        <w:t>);</w:t>
      </w:r>
    </w:p>
    <w:p w:rsidR="00154CE9" w:rsidRPr="00154CE9" w:rsidRDefault="00154CE9" w:rsidP="00154CE9">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154CE9">
        <w:rPr>
          <w:rFonts w:ascii="PT Astra Serif" w:eastAsiaTheme="minorEastAsia" w:hAnsi="PT Astra Serif" w:cs="Times New Roman"/>
          <w:color w:val="000000" w:themeColor="text1"/>
          <w:sz w:val="24"/>
          <w:szCs w:val="24"/>
          <w:lang w:eastAsia="ru-RU"/>
        </w:rPr>
        <w:t>анонсы по актуальным вопросам.</w:t>
      </w:r>
    </w:p>
    <w:p w:rsidR="00154CE9" w:rsidRPr="00154CE9" w:rsidRDefault="00154CE9" w:rsidP="00154CE9">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154CE9">
        <w:rPr>
          <w:rFonts w:ascii="PT Astra Serif" w:eastAsiaTheme="minorEastAsia" w:hAnsi="PT Astra Serif" w:cs="Times New Roman"/>
          <w:color w:val="000000" w:themeColor="text1"/>
          <w:sz w:val="24"/>
          <w:szCs w:val="24"/>
          <w:lang w:eastAsia="ru-RU"/>
        </w:rPr>
        <w:t>По мере появления информационных поводов Департаментом подготовлены и размещены на официальном сайте Департамента информационные материалы по актуальным вопросам.</w:t>
      </w:r>
    </w:p>
    <w:p w:rsidR="00154CE9" w:rsidRPr="00154CE9" w:rsidRDefault="00154CE9" w:rsidP="00154CE9">
      <w:pPr>
        <w:spacing w:after="0" w:line="240" w:lineRule="auto"/>
        <w:ind w:firstLine="540"/>
        <w:jc w:val="both"/>
        <w:rPr>
          <w:rFonts w:ascii="PT Astra Serif" w:hAnsi="PT Astra Serif" w:cs="Times New Roman"/>
          <w:sz w:val="24"/>
          <w:szCs w:val="24"/>
        </w:rPr>
      </w:pPr>
      <w:r w:rsidRPr="00154CE9">
        <w:rPr>
          <w:rFonts w:ascii="PT Astra Serif" w:eastAsiaTheme="minorEastAsia" w:hAnsi="PT Astra Serif" w:cs="Times New Roman"/>
          <w:color w:val="000000" w:themeColor="text1"/>
          <w:sz w:val="24"/>
          <w:szCs w:val="24"/>
          <w:lang w:eastAsia="ru-RU"/>
        </w:rPr>
        <w:t xml:space="preserve">   </w:t>
      </w:r>
      <w:r w:rsidRPr="00154CE9">
        <w:rPr>
          <w:rFonts w:ascii="PT Astra Serif" w:hAnsi="PT Astra Serif" w:cs="Times New Roman"/>
          <w:sz w:val="24"/>
          <w:szCs w:val="24"/>
        </w:rPr>
        <w:t>Ежедневно, в текущем рабочем режиме, должностными лицами Департамента  проводились индивидуальные консультации для контролируемых лиц (</w:t>
      </w:r>
      <w:r w:rsidRPr="00154CE9">
        <w:rPr>
          <w:rFonts w:ascii="PT Astra Serif" w:eastAsia="Times New Roman" w:hAnsi="PT Astra Serif" w:cs="Times New Roman"/>
          <w:sz w:val="24"/>
          <w:szCs w:val="24"/>
          <w:lang w:eastAsia="ru-RU"/>
        </w:rPr>
        <w:t>по телефону, посредством видео-конференц-связи, на личном приеме</w:t>
      </w:r>
      <w:r w:rsidRPr="00154CE9">
        <w:rPr>
          <w:rFonts w:ascii="PT Astra Serif" w:hAnsi="PT Astra Serif" w:cs="Times New Roman"/>
          <w:sz w:val="24"/>
          <w:szCs w:val="24"/>
        </w:rPr>
        <w:t>).</w:t>
      </w:r>
    </w:p>
    <w:p w:rsidR="00154CE9" w:rsidRPr="00154CE9" w:rsidRDefault="00154CE9" w:rsidP="00154CE9">
      <w:pPr>
        <w:pStyle w:val="ConsPlusNormal"/>
        <w:ind w:firstLine="708"/>
        <w:jc w:val="both"/>
        <w:rPr>
          <w:rFonts w:ascii="PT Astra Serif" w:hAnsi="PT Astra Serif" w:cs="Times New Roman"/>
          <w:sz w:val="24"/>
          <w:szCs w:val="24"/>
        </w:rPr>
      </w:pPr>
      <w:r w:rsidRPr="00154CE9">
        <w:rPr>
          <w:rFonts w:ascii="PT Astra Serif" w:hAnsi="PT Astra Serif" w:cs="Times New Roman"/>
          <w:sz w:val="24"/>
          <w:szCs w:val="24"/>
        </w:rPr>
        <w:t>5. Проблемами, на решение которых направлена настоящая Программа профилактики, являются:</w:t>
      </w:r>
    </w:p>
    <w:p w:rsidR="00154CE9" w:rsidRPr="00154CE9" w:rsidRDefault="00154CE9" w:rsidP="00154CE9">
      <w:pPr>
        <w:widowControl w:val="0"/>
        <w:spacing w:after="0" w:line="240" w:lineRule="auto"/>
        <w:jc w:val="both"/>
        <w:rPr>
          <w:rFonts w:ascii="PT Astra Serif" w:hAnsi="PT Astra Serif" w:cs="Times New Roman"/>
          <w:sz w:val="24"/>
          <w:szCs w:val="24"/>
        </w:rPr>
      </w:pPr>
      <w:r w:rsidRPr="00154CE9">
        <w:rPr>
          <w:rFonts w:ascii="PT Astra Serif" w:hAnsi="PT Astra Serif" w:cs="Times New Roman"/>
          <w:sz w:val="24"/>
          <w:szCs w:val="24"/>
        </w:rPr>
        <w:tab/>
        <w:t>1) недостаточный уровень правовой грамотности контролируемых лиц;</w:t>
      </w:r>
    </w:p>
    <w:p w:rsidR="00154CE9" w:rsidRPr="00154CE9" w:rsidRDefault="00154CE9" w:rsidP="00154CE9">
      <w:pPr>
        <w:widowControl w:val="0"/>
        <w:spacing w:after="0" w:line="240" w:lineRule="auto"/>
        <w:jc w:val="both"/>
        <w:rPr>
          <w:rFonts w:ascii="PT Astra Serif" w:hAnsi="PT Astra Serif" w:cs="Times New Roman"/>
          <w:sz w:val="24"/>
          <w:szCs w:val="24"/>
        </w:rPr>
      </w:pPr>
      <w:r w:rsidRPr="00154CE9">
        <w:rPr>
          <w:rFonts w:ascii="PT Astra Serif" w:hAnsi="PT Astra Serif" w:cs="Times New Roman"/>
          <w:sz w:val="24"/>
          <w:szCs w:val="24"/>
        </w:rPr>
        <w:tab/>
        <w:t>2) неправильное толкование обязательных требований контролируемыми лицами, которое может привести к нарушению ими отдельных положений действующего законодательства.</w:t>
      </w:r>
    </w:p>
    <w:p w:rsidR="00E060A9" w:rsidRPr="00154CE9" w:rsidRDefault="00E060A9" w:rsidP="00E060A9">
      <w:pPr>
        <w:autoSpaceDE w:val="0"/>
        <w:autoSpaceDN w:val="0"/>
        <w:adjustRightInd w:val="0"/>
        <w:spacing w:after="0" w:line="240" w:lineRule="auto"/>
        <w:ind w:firstLine="851"/>
        <w:jc w:val="both"/>
        <w:rPr>
          <w:rFonts w:ascii="PT Astra Serif" w:eastAsiaTheme="minorEastAsia" w:hAnsi="PT Astra Serif" w:cs="Times New Roman"/>
          <w:color w:val="000000" w:themeColor="text1"/>
          <w:sz w:val="24"/>
          <w:szCs w:val="24"/>
          <w:lang w:eastAsia="ru-RU"/>
        </w:rPr>
      </w:pPr>
    </w:p>
    <w:p w:rsidR="00CB7786" w:rsidRPr="00154CE9" w:rsidRDefault="006C6F23" w:rsidP="00B047C4">
      <w:pPr>
        <w:widowControl w:val="0"/>
        <w:spacing w:after="0" w:line="240" w:lineRule="auto"/>
        <w:jc w:val="center"/>
        <w:rPr>
          <w:rFonts w:ascii="PT Astra Serif" w:hAnsi="PT Astra Serif" w:cs="Times New Roman"/>
          <w:sz w:val="24"/>
          <w:szCs w:val="24"/>
        </w:rPr>
      </w:pPr>
      <w:r w:rsidRPr="00154CE9">
        <w:rPr>
          <w:rFonts w:ascii="PT Astra Serif" w:hAnsi="PT Astra Serif" w:cs="Times New Roman"/>
          <w:sz w:val="24"/>
          <w:szCs w:val="24"/>
        </w:rPr>
        <w:t>2. Цели и</w:t>
      </w:r>
      <w:r w:rsidR="005938C9" w:rsidRPr="00154CE9">
        <w:rPr>
          <w:rFonts w:ascii="PT Astra Serif" w:hAnsi="PT Astra Serif" w:cs="Times New Roman"/>
          <w:sz w:val="24"/>
          <w:szCs w:val="24"/>
        </w:rPr>
        <w:t xml:space="preserve"> задачи </w:t>
      </w:r>
      <w:r w:rsidR="00810408" w:rsidRPr="00154CE9">
        <w:rPr>
          <w:rFonts w:ascii="PT Astra Serif" w:hAnsi="PT Astra Serif" w:cs="Times New Roman"/>
          <w:sz w:val="24"/>
          <w:szCs w:val="24"/>
        </w:rPr>
        <w:t xml:space="preserve">реализации </w:t>
      </w:r>
    </w:p>
    <w:p w:rsidR="006C6F23" w:rsidRPr="00154CE9" w:rsidRDefault="00B047C4" w:rsidP="00B047C4">
      <w:pPr>
        <w:widowControl w:val="0"/>
        <w:spacing w:after="0" w:line="240" w:lineRule="auto"/>
        <w:jc w:val="center"/>
        <w:rPr>
          <w:rFonts w:ascii="PT Astra Serif" w:hAnsi="PT Astra Serif" w:cs="Times New Roman"/>
          <w:sz w:val="24"/>
          <w:szCs w:val="24"/>
        </w:rPr>
      </w:pPr>
      <w:r w:rsidRPr="00154CE9">
        <w:rPr>
          <w:rFonts w:ascii="PT Astra Serif" w:hAnsi="PT Astra Serif" w:cs="Times New Roman"/>
          <w:sz w:val="24"/>
          <w:szCs w:val="24"/>
        </w:rPr>
        <w:t>программы профилактики</w:t>
      </w:r>
    </w:p>
    <w:p w:rsidR="005938C9" w:rsidRPr="00154CE9" w:rsidRDefault="005938C9" w:rsidP="00432F5D">
      <w:pPr>
        <w:widowControl w:val="0"/>
        <w:spacing w:after="0" w:line="240" w:lineRule="auto"/>
        <w:ind w:firstLine="709"/>
        <w:rPr>
          <w:rFonts w:ascii="PT Astra Serif" w:hAnsi="PT Astra Serif" w:cs="Times New Roman"/>
          <w:b/>
          <w:sz w:val="24"/>
          <w:szCs w:val="24"/>
        </w:rPr>
      </w:pPr>
    </w:p>
    <w:p w:rsidR="00B047C4" w:rsidRPr="00154CE9" w:rsidRDefault="00154CE9" w:rsidP="00B047C4">
      <w:pPr>
        <w:widowControl w:val="0"/>
        <w:spacing w:after="0" w:line="240" w:lineRule="auto"/>
        <w:ind w:firstLine="709"/>
        <w:jc w:val="both"/>
        <w:rPr>
          <w:rFonts w:ascii="PT Astra Serif" w:hAnsi="PT Astra Serif" w:cs="PT Astra Serif"/>
          <w:sz w:val="24"/>
          <w:szCs w:val="24"/>
        </w:rPr>
      </w:pPr>
      <w:r w:rsidRPr="00154CE9">
        <w:rPr>
          <w:rFonts w:ascii="PT Astra Serif" w:hAnsi="PT Astra Serif" w:cs="Times New Roman"/>
          <w:sz w:val="24"/>
          <w:szCs w:val="24"/>
        </w:rPr>
        <w:t>6</w:t>
      </w:r>
      <w:r w:rsidR="00432F5D" w:rsidRPr="00154CE9">
        <w:rPr>
          <w:rFonts w:ascii="PT Astra Serif" w:hAnsi="PT Astra Serif" w:cs="Times New Roman"/>
          <w:sz w:val="24"/>
          <w:szCs w:val="24"/>
        </w:rPr>
        <w:t>.</w:t>
      </w:r>
      <w:r w:rsidR="00B047C4" w:rsidRPr="00154CE9">
        <w:rPr>
          <w:rFonts w:ascii="PT Astra Serif" w:hAnsi="PT Astra Serif"/>
          <w:sz w:val="24"/>
          <w:szCs w:val="24"/>
        </w:rPr>
        <w:t xml:space="preserve"> </w:t>
      </w:r>
      <w:r w:rsidR="00B047C4" w:rsidRPr="00154CE9">
        <w:rPr>
          <w:rFonts w:ascii="PT Astra Serif" w:hAnsi="PT Astra Serif" w:cs="Times New Roman"/>
          <w:sz w:val="24"/>
          <w:szCs w:val="24"/>
        </w:rPr>
        <w:t xml:space="preserve">Основными целями </w:t>
      </w:r>
      <w:r w:rsidR="00810408" w:rsidRPr="00154CE9">
        <w:rPr>
          <w:rFonts w:ascii="PT Astra Serif" w:hAnsi="PT Astra Serif" w:cs="Times New Roman"/>
          <w:sz w:val="24"/>
          <w:szCs w:val="24"/>
        </w:rPr>
        <w:t xml:space="preserve">реализации </w:t>
      </w:r>
      <w:r w:rsidR="00B047C4" w:rsidRPr="00154CE9">
        <w:rPr>
          <w:rFonts w:ascii="PT Astra Serif" w:eastAsiaTheme="majorEastAsia" w:hAnsi="PT Astra Serif" w:cs="Times New Roman"/>
          <w:bCs/>
          <w:sz w:val="24"/>
          <w:szCs w:val="24"/>
        </w:rPr>
        <w:t xml:space="preserve">Программы профилактики рисков причинения вреда (ущерба) охраняемым законом ценностям при осуществлении регионального государственного контроля (надзора)  (далее – Программа профилактики) </w:t>
      </w:r>
      <w:r w:rsidR="00B047C4" w:rsidRPr="00154CE9">
        <w:rPr>
          <w:rFonts w:ascii="PT Astra Serif" w:hAnsi="PT Astra Serif" w:cs="Times New Roman"/>
          <w:sz w:val="24"/>
          <w:szCs w:val="24"/>
        </w:rPr>
        <w:t>являются</w:t>
      </w:r>
      <w:r w:rsidR="00B047C4" w:rsidRPr="00154CE9">
        <w:rPr>
          <w:rFonts w:ascii="PT Astra Serif" w:hAnsi="PT Astra Serif" w:cs="PT Astra Serif"/>
          <w:sz w:val="24"/>
          <w:szCs w:val="24"/>
        </w:rPr>
        <w:t>:</w:t>
      </w:r>
    </w:p>
    <w:p w:rsidR="00B047C4" w:rsidRPr="00154CE9" w:rsidRDefault="00B047C4" w:rsidP="00B047C4">
      <w:pPr>
        <w:widowControl w:val="0"/>
        <w:spacing w:after="0" w:line="240" w:lineRule="auto"/>
        <w:ind w:firstLine="709"/>
        <w:jc w:val="both"/>
        <w:rPr>
          <w:rFonts w:ascii="PT Astra Serif" w:hAnsi="PT Astra Serif" w:cs="PT Astra Serif"/>
          <w:sz w:val="24"/>
          <w:szCs w:val="24"/>
        </w:rPr>
      </w:pPr>
      <w:r w:rsidRPr="00154CE9">
        <w:rPr>
          <w:rFonts w:ascii="PT Astra Serif" w:hAnsi="PT Astra Serif" w:cs="PT Astra Serif"/>
          <w:sz w:val="24"/>
          <w:szCs w:val="24"/>
        </w:rPr>
        <w:t>1) стимулирование добросовестного соблюдения обязательных требований всеми контролируемыми лицами;</w:t>
      </w:r>
    </w:p>
    <w:p w:rsidR="00B047C4" w:rsidRPr="00154CE9" w:rsidRDefault="00B047C4" w:rsidP="00B047C4">
      <w:pPr>
        <w:widowControl w:val="0"/>
        <w:spacing w:after="0" w:line="240" w:lineRule="auto"/>
        <w:ind w:firstLine="709"/>
        <w:jc w:val="both"/>
        <w:rPr>
          <w:rFonts w:ascii="PT Astra Serif" w:hAnsi="PT Astra Serif" w:cs="PT Astra Serif"/>
          <w:sz w:val="24"/>
          <w:szCs w:val="24"/>
        </w:rPr>
      </w:pPr>
      <w:r w:rsidRPr="00154CE9">
        <w:rPr>
          <w:rFonts w:ascii="PT Astra Serif" w:hAnsi="PT Astra Serif" w:cs="PT Astra Serif"/>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938C9" w:rsidRPr="00154CE9" w:rsidRDefault="00B047C4" w:rsidP="00FB0C0B">
      <w:pPr>
        <w:widowControl w:val="0"/>
        <w:spacing w:after="0" w:line="240" w:lineRule="auto"/>
        <w:ind w:firstLine="709"/>
        <w:jc w:val="both"/>
        <w:rPr>
          <w:rFonts w:ascii="PT Astra Serif" w:hAnsi="PT Astra Serif" w:cs="PT Astra Serif"/>
          <w:sz w:val="24"/>
          <w:szCs w:val="24"/>
        </w:rPr>
      </w:pPr>
      <w:r w:rsidRPr="00154CE9">
        <w:rPr>
          <w:rFonts w:ascii="PT Astra Serif" w:hAnsi="PT Astra Serif" w:cs="PT Astra Serif"/>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FB0C0B" w:rsidRPr="00154CE9" w:rsidRDefault="00154CE9" w:rsidP="00FB0C0B">
      <w:pPr>
        <w:widowControl w:val="0"/>
        <w:spacing w:after="0" w:line="240" w:lineRule="auto"/>
        <w:ind w:firstLine="709"/>
        <w:jc w:val="both"/>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7</w:t>
      </w:r>
      <w:r w:rsidR="00810408" w:rsidRPr="00154CE9">
        <w:rPr>
          <w:rFonts w:ascii="PT Astra Serif" w:hAnsi="PT Astra Serif" w:cs="Times New Roman"/>
          <w:color w:val="000000" w:themeColor="text1"/>
          <w:sz w:val="24"/>
          <w:szCs w:val="24"/>
        </w:rPr>
        <w:t xml:space="preserve">. Задачами реализации Программы профилактики являются:  </w:t>
      </w:r>
    </w:p>
    <w:p w:rsidR="00810408" w:rsidRPr="00154CE9" w:rsidRDefault="00810408" w:rsidP="00810408">
      <w:pPr>
        <w:pStyle w:val="Default"/>
        <w:ind w:firstLine="709"/>
        <w:jc w:val="both"/>
        <w:rPr>
          <w:rFonts w:ascii="PT Astra Serif" w:hAnsi="PT Astra Serif"/>
          <w:color w:val="000000" w:themeColor="text1"/>
        </w:rPr>
      </w:pPr>
      <w:r w:rsidRPr="00154CE9">
        <w:rPr>
          <w:rFonts w:ascii="PT Astra Serif" w:hAnsi="PT Astra Serif"/>
          <w:color w:val="000000" w:themeColor="text1"/>
        </w:rPr>
        <w:t xml:space="preserve">1) выявление причин, факторов и условий, способствующих нарушению обязательных требований контролируемыми лицами, определение способов устранения или снижения рисков их возникновения; </w:t>
      </w:r>
    </w:p>
    <w:p w:rsidR="00810408" w:rsidRPr="00154CE9" w:rsidRDefault="00810408" w:rsidP="00810408">
      <w:pPr>
        <w:pStyle w:val="Default"/>
        <w:ind w:firstLine="709"/>
        <w:jc w:val="both"/>
        <w:rPr>
          <w:rFonts w:ascii="PT Astra Serif" w:hAnsi="PT Astra Serif"/>
          <w:color w:val="000000" w:themeColor="text1"/>
        </w:rPr>
      </w:pPr>
      <w:r w:rsidRPr="00154CE9">
        <w:rPr>
          <w:rFonts w:ascii="PT Astra Serif" w:hAnsi="PT Astra Serif"/>
          <w:color w:val="000000" w:themeColor="text1"/>
        </w:rPr>
        <w:t xml:space="preserve">2) устранение причин, факторов и условий, способствующих возможному нарушению контролируемыми лицами обязательных требований; </w:t>
      </w:r>
    </w:p>
    <w:p w:rsidR="00810408" w:rsidRPr="00154CE9" w:rsidRDefault="00810408" w:rsidP="00810408">
      <w:pPr>
        <w:pStyle w:val="Default"/>
        <w:ind w:firstLine="709"/>
        <w:jc w:val="both"/>
        <w:rPr>
          <w:rFonts w:ascii="PT Astra Serif" w:hAnsi="PT Astra Serif"/>
          <w:color w:val="000000" w:themeColor="text1"/>
        </w:rPr>
      </w:pPr>
      <w:r w:rsidRPr="00154CE9">
        <w:rPr>
          <w:rFonts w:ascii="PT Astra Serif" w:hAnsi="PT Astra Serif"/>
          <w:color w:val="000000" w:themeColor="text1"/>
        </w:rPr>
        <w:t>3) повышение уровня правовой грамотности контролируемых лиц, в том числе путем обеспечения доступности информации об обязательных требованиях;</w:t>
      </w:r>
    </w:p>
    <w:p w:rsidR="00810408" w:rsidRPr="00154CE9" w:rsidRDefault="00810408" w:rsidP="00810408">
      <w:pPr>
        <w:pStyle w:val="Default"/>
        <w:ind w:firstLine="709"/>
        <w:jc w:val="both"/>
        <w:rPr>
          <w:rFonts w:ascii="PT Astra Serif" w:hAnsi="PT Astra Serif"/>
          <w:color w:val="000000" w:themeColor="text1"/>
        </w:rPr>
      </w:pPr>
      <w:r w:rsidRPr="00154CE9">
        <w:rPr>
          <w:rFonts w:ascii="PT Astra Serif" w:hAnsi="PT Astra Serif"/>
          <w:color w:val="000000" w:themeColor="text1"/>
        </w:rPr>
        <w:t>4) формирование единого понимания обязательных требований у всех контролируемых лиц;</w:t>
      </w:r>
    </w:p>
    <w:p w:rsidR="00810408" w:rsidRPr="00154CE9" w:rsidRDefault="00810408" w:rsidP="00810408">
      <w:pPr>
        <w:pStyle w:val="Default"/>
        <w:ind w:firstLine="709"/>
        <w:jc w:val="both"/>
        <w:rPr>
          <w:rFonts w:ascii="PT Astra Serif" w:hAnsi="PT Astra Serif"/>
          <w:color w:val="000000" w:themeColor="text1"/>
        </w:rPr>
      </w:pPr>
      <w:r w:rsidRPr="00154CE9">
        <w:rPr>
          <w:rFonts w:ascii="PT Astra Serif" w:hAnsi="PT Astra Serif"/>
          <w:color w:val="000000" w:themeColor="text1"/>
        </w:rPr>
        <w:t>5)  снижение издержек контрольной (надзорной) деятельности и административной нагрузки на контролируемые лица.</w:t>
      </w:r>
    </w:p>
    <w:p w:rsidR="006E118D" w:rsidRPr="00154CE9" w:rsidRDefault="006E118D" w:rsidP="00810408">
      <w:pPr>
        <w:pStyle w:val="Default"/>
        <w:ind w:firstLine="709"/>
        <w:jc w:val="both"/>
        <w:rPr>
          <w:rFonts w:ascii="PT Astra Serif" w:hAnsi="PT Astra Serif"/>
          <w:color w:val="000000" w:themeColor="text1"/>
        </w:rPr>
      </w:pPr>
    </w:p>
    <w:p w:rsidR="00CB7786" w:rsidRPr="00154CE9" w:rsidRDefault="006E118D" w:rsidP="006E118D">
      <w:pPr>
        <w:pStyle w:val="Default"/>
        <w:jc w:val="center"/>
        <w:rPr>
          <w:rFonts w:ascii="PT Astra Serif" w:hAnsi="PT Astra Serif"/>
          <w:color w:val="000000" w:themeColor="text1"/>
        </w:rPr>
      </w:pPr>
      <w:r w:rsidRPr="00154CE9">
        <w:rPr>
          <w:rFonts w:ascii="PT Astra Serif" w:hAnsi="PT Astra Serif"/>
          <w:color w:val="000000" w:themeColor="text1"/>
        </w:rPr>
        <w:t xml:space="preserve">3. Перечень профилактических мероприятий, </w:t>
      </w:r>
    </w:p>
    <w:p w:rsidR="006E118D" w:rsidRPr="00154CE9" w:rsidRDefault="006E118D" w:rsidP="006E118D">
      <w:pPr>
        <w:pStyle w:val="Default"/>
        <w:jc w:val="center"/>
        <w:rPr>
          <w:rFonts w:ascii="PT Astra Serif" w:hAnsi="PT Astra Serif"/>
          <w:color w:val="000000" w:themeColor="text1"/>
        </w:rPr>
      </w:pPr>
      <w:r w:rsidRPr="00154CE9">
        <w:rPr>
          <w:rFonts w:ascii="PT Astra Serif" w:hAnsi="PT Astra Serif"/>
          <w:color w:val="000000" w:themeColor="text1"/>
        </w:rPr>
        <w:t>сроки (периодичность) их проведения</w:t>
      </w:r>
    </w:p>
    <w:p w:rsidR="00EE394D" w:rsidRPr="00154CE9" w:rsidRDefault="00EE394D" w:rsidP="006E118D">
      <w:pPr>
        <w:pStyle w:val="Default"/>
        <w:jc w:val="center"/>
        <w:rPr>
          <w:rFonts w:ascii="PT Astra Serif" w:hAnsi="PT Astra Serif"/>
          <w:color w:val="000000" w:themeColor="text1"/>
        </w:rPr>
      </w:pPr>
    </w:p>
    <w:p w:rsidR="00EE394D" w:rsidRPr="00154CE9" w:rsidRDefault="00154CE9" w:rsidP="004F66D7">
      <w:pPr>
        <w:tabs>
          <w:tab w:val="left" w:pos="830"/>
        </w:tabs>
        <w:spacing w:after="0" w:line="240" w:lineRule="auto"/>
        <w:ind w:firstLine="709"/>
        <w:jc w:val="both"/>
        <w:rPr>
          <w:rFonts w:ascii="PT Astra Serif" w:eastAsia="Calibri" w:hAnsi="PT Astra Serif" w:cs="Times New Roman"/>
          <w:color w:val="000000"/>
          <w:sz w:val="24"/>
          <w:szCs w:val="24"/>
        </w:rPr>
      </w:pPr>
      <w:r w:rsidRPr="00154CE9">
        <w:rPr>
          <w:rFonts w:ascii="PT Astra Serif" w:eastAsia="Calibri" w:hAnsi="PT Astra Serif" w:cs="PT Astra Serif"/>
          <w:color w:val="000000"/>
          <w:sz w:val="24"/>
          <w:szCs w:val="24"/>
        </w:rPr>
        <w:t>8</w:t>
      </w:r>
      <w:r w:rsidR="00EE394D" w:rsidRPr="00154CE9">
        <w:rPr>
          <w:rFonts w:ascii="PT Astra Serif" w:eastAsia="Calibri" w:hAnsi="PT Astra Serif" w:cs="PT Astra Serif"/>
          <w:color w:val="000000"/>
          <w:sz w:val="24"/>
          <w:szCs w:val="24"/>
        </w:rPr>
        <w:t>. При осуществлении регионального контроля Департаментом проводятся следующие виды профилактических мероприятий:</w:t>
      </w:r>
      <w:r w:rsidR="00EE394D" w:rsidRPr="00154CE9">
        <w:rPr>
          <w:rFonts w:ascii="PT Astra Serif" w:eastAsia="Calibri" w:hAnsi="PT Astra Serif" w:cs="Times New Roman"/>
          <w:color w:val="000000"/>
          <w:sz w:val="24"/>
          <w:szCs w:val="24"/>
        </w:rPr>
        <w:t xml:space="preserve"> </w:t>
      </w:r>
    </w:p>
    <w:p w:rsidR="00CB7786" w:rsidRPr="00154CE9" w:rsidRDefault="00CB7786" w:rsidP="00CB7786">
      <w:pPr>
        <w:pStyle w:val="af"/>
        <w:shd w:val="clear" w:color="auto" w:fill="FFFFFC"/>
        <w:spacing w:before="0" w:beforeAutospacing="0" w:after="0" w:afterAutospacing="0"/>
        <w:ind w:firstLine="675"/>
        <w:jc w:val="both"/>
        <w:rPr>
          <w:rFonts w:ascii="PT Astra Serif" w:hAnsi="PT Astra Serif"/>
        </w:rPr>
      </w:pPr>
      <w:r w:rsidRPr="00154CE9">
        <w:rPr>
          <w:rFonts w:ascii="PT Astra Serif" w:hAnsi="PT Astra Serif"/>
        </w:rPr>
        <w:t>1) информирование;</w:t>
      </w:r>
    </w:p>
    <w:p w:rsidR="00CB7786" w:rsidRPr="00154CE9" w:rsidRDefault="00CB7786" w:rsidP="00CB7786">
      <w:pPr>
        <w:pStyle w:val="af"/>
        <w:shd w:val="clear" w:color="auto" w:fill="FFFFFC"/>
        <w:spacing w:before="0" w:beforeAutospacing="0" w:after="0" w:afterAutospacing="0"/>
        <w:ind w:firstLine="675"/>
        <w:jc w:val="both"/>
        <w:rPr>
          <w:rFonts w:ascii="PT Astra Serif" w:hAnsi="PT Astra Serif"/>
        </w:rPr>
      </w:pPr>
      <w:r w:rsidRPr="00154CE9">
        <w:rPr>
          <w:rFonts w:ascii="PT Astra Serif" w:hAnsi="PT Astra Serif"/>
        </w:rPr>
        <w:t>2) обобщение правоприменительной практики;</w:t>
      </w:r>
    </w:p>
    <w:p w:rsidR="00CB7786" w:rsidRPr="00154CE9" w:rsidRDefault="00CB7786" w:rsidP="00CB7786">
      <w:pPr>
        <w:pStyle w:val="af"/>
        <w:shd w:val="clear" w:color="auto" w:fill="FFFFFC"/>
        <w:spacing w:before="0" w:beforeAutospacing="0" w:after="0" w:afterAutospacing="0"/>
        <w:ind w:firstLine="675"/>
        <w:jc w:val="both"/>
        <w:rPr>
          <w:rFonts w:ascii="PT Astra Serif" w:hAnsi="PT Astra Serif"/>
        </w:rPr>
      </w:pPr>
      <w:r w:rsidRPr="00154CE9">
        <w:rPr>
          <w:rFonts w:ascii="PT Astra Serif" w:hAnsi="PT Astra Serif"/>
        </w:rPr>
        <w:t>3) объявление предостережения;</w:t>
      </w:r>
    </w:p>
    <w:p w:rsidR="00CB7786" w:rsidRPr="00154CE9" w:rsidRDefault="00CB7786" w:rsidP="00CB7786">
      <w:pPr>
        <w:pStyle w:val="af"/>
        <w:shd w:val="clear" w:color="auto" w:fill="FFFFFC"/>
        <w:spacing w:before="0" w:beforeAutospacing="0" w:after="0" w:afterAutospacing="0"/>
        <w:ind w:firstLine="675"/>
        <w:jc w:val="both"/>
        <w:rPr>
          <w:rFonts w:ascii="PT Astra Serif" w:hAnsi="PT Astra Serif"/>
        </w:rPr>
      </w:pPr>
      <w:r w:rsidRPr="00154CE9">
        <w:rPr>
          <w:rFonts w:ascii="PT Astra Serif" w:hAnsi="PT Astra Serif"/>
        </w:rPr>
        <w:t>4) консультирование;</w:t>
      </w:r>
    </w:p>
    <w:p w:rsidR="00CB7786" w:rsidRPr="00154CE9" w:rsidRDefault="00CB7786" w:rsidP="00CB7786">
      <w:pPr>
        <w:pStyle w:val="af"/>
        <w:shd w:val="clear" w:color="auto" w:fill="FFFFFC"/>
        <w:spacing w:before="0" w:beforeAutospacing="0" w:after="0" w:afterAutospacing="0"/>
        <w:ind w:firstLine="675"/>
        <w:jc w:val="both"/>
        <w:rPr>
          <w:rFonts w:ascii="PT Astra Serif" w:hAnsi="PT Astra Serif"/>
        </w:rPr>
      </w:pPr>
      <w:r w:rsidRPr="00154CE9">
        <w:rPr>
          <w:rFonts w:ascii="PT Astra Serif" w:hAnsi="PT Astra Serif"/>
        </w:rPr>
        <w:t>5) профилактический визит.</w:t>
      </w:r>
    </w:p>
    <w:p w:rsidR="004F66D7" w:rsidRPr="00154CE9" w:rsidRDefault="004F66D7" w:rsidP="004F66D7">
      <w:pPr>
        <w:spacing w:line="240" w:lineRule="auto"/>
        <w:jc w:val="both"/>
        <w:rPr>
          <w:rFonts w:ascii="PT Astra Serif" w:eastAsia="Arial Unicode MS" w:hAnsi="PT Astra Serif" w:cs="Arial Unicode MS"/>
          <w:color w:val="000000"/>
          <w:sz w:val="24"/>
          <w:szCs w:val="24"/>
          <w:lang w:eastAsia="ru-RU" w:bidi="ru-RU"/>
        </w:rPr>
      </w:pPr>
      <w:r w:rsidRPr="00154CE9">
        <w:rPr>
          <w:rFonts w:ascii="PT Astra Serif" w:hAnsi="PT Astra Serif"/>
          <w:color w:val="000000" w:themeColor="text1"/>
          <w:sz w:val="24"/>
          <w:szCs w:val="24"/>
        </w:rPr>
        <w:tab/>
      </w:r>
      <w:r w:rsidR="00154CE9" w:rsidRPr="00154CE9">
        <w:rPr>
          <w:rFonts w:ascii="PT Astra Serif" w:hAnsi="PT Astra Serif"/>
          <w:color w:val="000000" w:themeColor="text1"/>
          <w:sz w:val="24"/>
          <w:szCs w:val="24"/>
        </w:rPr>
        <w:t>9</w:t>
      </w:r>
      <w:r w:rsidRPr="00154CE9">
        <w:rPr>
          <w:rFonts w:ascii="PT Astra Serif" w:hAnsi="PT Astra Serif"/>
          <w:color w:val="000000" w:themeColor="text1"/>
          <w:sz w:val="24"/>
          <w:szCs w:val="24"/>
        </w:rPr>
        <w:t xml:space="preserve">. Сроки (периодичность) проведения профилактических мероприятий приведены в Плане – графике реализации профилактических мероприятий при осуществлении регионального государственного контроля (надзора) </w:t>
      </w:r>
      <w:r w:rsidR="00A236B1" w:rsidRPr="00154CE9">
        <w:rPr>
          <w:rFonts w:ascii="PT Astra Serif" w:hAnsi="PT Astra Serif"/>
          <w:sz w:val="24"/>
          <w:szCs w:val="24"/>
        </w:rPr>
        <w:t xml:space="preserve">за соблюдением предельных размеров платы за проведение </w:t>
      </w:r>
      <w:r w:rsidR="00A236B1" w:rsidRPr="00154CE9">
        <w:rPr>
          <w:rFonts w:ascii="PT Astra Serif" w:hAnsi="PT Astra Serif"/>
          <w:sz w:val="24"/>
          <w:szCs w:val="24"/>
        </w:rPr>
        <w:lastRenderedPageBreak/>
        <w:t>технического осмотра транспортных средств и размеров платы за выдачу дубликата диагностической карты на бумажном носителе</w:t>
      </w:r>
      <w:r w:rsidR="00C5702D" w:rsidRPr="00154CE9">
        <w:rPr>
          <w:rFonts w:ascii="PT Astra Serif" w:eastAsiaTheme="majorEastAsia" w:hAnsi="PT Astra Serif" w:cs="Times New Roman"/>
          <w:bCs/>
          <w:sz w:val="24"/>
          <w:szCs w:val="24"/>
        </w:rPr>
        <w:t xml:space="preserve"> </w:t>
      </w:r>
      <w:r w:rsidR="00CB7786" w:rsidRPr="00154CE9">
        <w:rPr>
          <w:rFonts w:ascii="PT Astra Serif" w:eastAsiaTheme="majorEastAsia" w:hAnsi="PT Astra Serif" w:cs="Times New Roman"/>
          <w:bCs/>
          <w:sz w:val="24"/>
          <w:szCs w:val="24"/>
        </w:rPr>
        <w:t xml:space="preserve">на территории Томской области </w:t>
      </w:r>
      <w:r w:rsidRPr="00154CE9">
        <w:rPr>
          <w:rFonts w:ascii="PT Astra Serif" w:hAnsi="PT Astra Serif"/>
          <w:color w:val="000000" w:themeColor="text1"/>
          <w:sz w:val="24"/>
          <w:szCs w:val="24"/>
        </w:rPr>
        <w:t>на 202</w:t>
      </w:r>
      <w:r w:rsidR="00C20E3A">
        <w:rPr>
          <w:rFonts w:ascii="PT Astra Serif" w:hAnsi="PT Astra Serif"/>
          <w:color w:val="000000" w:themeColor="text1"/>
          <w:sz w:val="24"/>
          <w:szCs w:val="24"/>
        </w:rPr>
        <w:t>5</w:t>
      </w:r>
      <w:r w:rsidRPr="00154CE9">
        <w:rPr>
          <w:rFonts w:ascii="PT Astra Serif" w:hAnsi="PT Astra Serif"/>
          <w:color w:val="000000" w:themeColor="text1"/>
          <w:sz w:val="24"/>
          <w:szCs w:val="24"/>
        </w:rPr>
        <w:t xml:space="preserve"> год согласно приложению к настоящей Программе профилактики.</w:t>
      </w:r>
    </w:p>
    <w:p w:rsidR="00CB7786" w:rsidRPr="00154CE9" w:rsidRDefault="001A0A93" w:rsidP="004F66D7">
      <w:pPr>
        <w:pStyle w:val="Default"/>
        <w:tabs>
          <w:tab w:val="left" w:pos="765"/>
        </w:tabs>
        <w:jc w:val="center"/>
        <w:rPr>
          <w:rFonts w:ascii="PT Astra Serif" w:hAnsi="PT Astra Serif"/>
          <w:color w:val="000000" w:themeColor="text1"/>
        </w:rPr>
      </w:pPr>
      <w:r w:rsidRPr="00154CE9">
        <w:rPr>
          <w:rFonts w:ascii="PT Astra Serif" w:hAnsi="PT Astra Serif"/>
          <w:color w:val="000000" w:themeColor="text1"/>
        </w:rPr>
        <w:t>4</w:t>
      </w:r>
      <w:r w:rsidR="004F66D7" w:rsidRPr="00154CE9">
        <w:rPr>
          <w:rFonts w:ascii="PT Astra Serif" w:hAnsi="PT Astra Serif"/>
          <w:color w:val="000000" w:themeColor="text1"/>
        </w:rPr>
        <w:t xml:space="preserve">. Показатели результативности и эффективности </w:t>
      </w:r>
    </w:p>
    <w:p w:rsidR="006E118D" w:rsidRPr="00154CE9" w:rsidRDefault="004F66D7" w:rsidP="004F66D7">
      <w:pPr>
        <w:pStyle w:val="Default"/>
        <w:tabs>
          <w:tab w:val="left" w:pos="765"/>
        </w:tabs>
        <w:jc w:val="center"/>
        <w:rPr>
          <w:rFonts w:ascii="PT Astra Serif" w:hAnsi="PT Astra Serif"/>
          <w:color w:val="000000" w:themeColor="text1"/>
        </w:rPr>
      </w:pPr>
      <w:r w:rsidRPr="00154CE9">
        <w:rPr>
          <w:rFonts w:ascii="PT Astra Serif" w:hAnsi="PT Astra Serif"/>
          <w:color w:val="000000" w:themeColor="text1"/>
        </w:rPr>
        <w:t>программы профилактики</w:t>
      </w:r>
    </w:p>
    <w:p w:rsidR="006E596F" w:rsidRPr="00154CE9" w:rsidRDefault="006E596F" w:rsidP="004F66D7">
      <w:pPr>
        <w:pStyle w:val="Default"/>
        <w:tabs>
          <w:tab w:val="left" w:pos="765"/>
        </w:tabs>
        <w:jc w:val="center"/>
        <w:rPr>
          <w:rFonts w:ascii="PT Astra Serif" w:hAnsi="PT Astra Serif"/>
          <w:color w:val="000000" w:themeColor="text1"/>
        </w:rPr>
      </w:pPr>
    </w:p>
    <w:p w:rsidR="006E118D" w:rsidRPr="00154CE9" w:rsidRDefault="00D94336" w:rsidP="00D94336">
      <w:pPr>
        <w:pStyle w:val="Default"/>
        <w:ind w:firstLine="709"/>
        <w:jc w:val="both"/>
        <w:rPr>
          <w:rFonts w:ascii="PT Astra Serif" w:hAnsi="PT Astra Serif"/>
          <w:color w:val="000000" w:themeColor="text1"/>
        </w:rPr>
      </w:pPr>
      <w:r w:rsidRPr="00154CE9">
        <w:rPr>
          <w:rFonts w:ascii="PT Astra Serif" w:hAnsi="PT Astra Serif"/>
          <w:color w:val="000000" w:themeColor="text1"/>
        </w:rPr>
        <w:t>1</w:t>
      </w:r>
      <w:r w:rsidR="00154CE9" w:rsidRPr="00154CE9">
        <w:rPr>
          <w:rFonts w:ascii="PT Astra Serif" w:hAnsi="PT Astra Serif"/>
          <w:color w:val="000000" w:themeColor="text1"/>
        </w:rPr>
        <w:t>0</w:t>
      </w:r>
      <w:r w:rsidRPr="00154CE9">
        <w:rPr>
          <w:rFonts w:ascii="PT Astra Serif" w:hAnsi="PT Astra Serif"/>
          <w:color w:val="000000" w:themeColor="text1"/>
        </w:rPr>
        <w:t xml:space="preserve">. Целевыми показателями </w:t>
      </w:r>
      <w:r w:rsidR="006E596F" w:rsidRPr="00154CE9">
        <w:rPr>
          <w:rFonts w:ascii="PT Astra Serif" w:hAnsi="PT Astra Serif"/>
          <w:color w:val="000000" w:themeColor="text1"/>
        </w:rPr>
        <w:t xml:space="preserve"> </w:t>
      </w:r>
      <w:r w:rsidRPr="00154CE9">
        <w:rPr>
          <w:rFonts w:ascii="PT Astra Serif" w:hAnsi="PT Astra Serif"/>
          <w:color w:val="000000" w:themeColor="text1"/>
        </w:rPr>
        <w:t>результативности и эффективности Программы профилактики являются:</w:t>
      </w:r>
    </w:p>
    <w:p w:rsidR="00B64462" w:rsidRPr="00154CE9" w:rsidRDefault="00B64462" w:rsidP="00AA1825">
      <w:pPr>
        <w:spacing w:after="0" w:line="240" w:lineRule="auto"/>
        <w:jc w:val="center"/>
        <w:rPr>
          <w:rFonts w:ascii="PT Astra Serif" w:eastAsia="Arial Unicode MS" w:hAnsi="PT Astra Serif" w:cs="Times New Roman"/>
          <w:b/>
          <w:color w:val="FF0000"/>
          <w:sz w:val="24"/>
          <w:szCs w:val="24"/>
        </w:rPr>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5245"/>
        <w:gridCol w:w="2020"/>
        <w:gridCol w:w="1665"/>
      </w:tblGrid>
      <w:tr w:rsidR="00D94336" w:rsidRPr="00154CE9" w:rsidTr="00CB7786">
        <w:trPr>
          <w:cantSplit/>
          <w:trHeight w:val="351"/>
          <w:jc w:val="center"/>
        </w:trPr>
        <w:tc>
          <w:tcPr>
            <w:tcW w:w="639" w:type="dxa"/>
            <w:vMerge w:val="restart"/>
            <w:shd w:val="clear" w:color="auto" w:fill="auto"/>
            <w:vAlign w:val="center"/>
          </w:tcPr>
          <w:p w:rsidR="005938C9" w:rsidRPr="00154CE9" w:rsidRDefault="005938C9" w:rsidP="00CB7786">
            <w:pPr>
              <w:spacing w:after="0" w:line="240" w:lineRule="auto"/>
              <w:jc w:val="center"/>
              <w:rPr>
                <w:rFonts w:ascii="PT Astra Serif" w:eastAsia="Arial Unicode MS" w:hAnsi="PT Astra Serif" w:cs="Times New Roman"/>
                <w:color w:val="000000" w:themeColor="text1"/>
                <w:sz w:val="24"/>
                <w:szCs w:val="24"/>
              </w:rPr>
            </w:pPr>
            <w:r w:rsidRPr="00154CE9">
              <w:rPr>
                <w:rFonts w:ascii="PT Astra Serif" w:eastAsia="Arial Unicode MS" w:hAnsi="PT Astra Serif" w:cs="Times New Roman"/>
                <w:color w:val="000000" w:themeColor="text1"/>
                <w:sz w:val="24"/>
                <w:szCs w:val="24"/>
              </w:rPr>
              <w:t>№</w:t>
            </w:r>
          </w:p>
          <w:p w:rsidR="005938C9" w:rsidRPr="00154CE9" w:rsidRDefault="005938C9" w:rsidP="00CB7786">
            <w:pPr>
              <w:spacing w:after="0" w:line="240" w:lineRule="auto"/>
              <w:jc w:val="center"/>
              <w:rPr>
                <w:rFonts w:ascii="PT Astra Serif" w:eastAsia="Arial Unicode MS" w:hAnsi="PT Astra Serif" w:cs="Times New Roman"/>
                <w:color w:val="000000" w:themeColor="text1"/>
                <w:sz w:val="24"/>
                <w:szCs w:val="24"/>
              </w:rPr>
            </w:pPr>
            <w:r w:rsidRPr="00154CE9">
              <w:rPr>
                <w:rFonts w:ascii="PT Astra Serif" w:eastAsia="Arial Unicode MS" w:hAnsi="PT Astra Serif" w:cs="Times New Roman"/>
                <w:color w:val="000000" w:themeColor="text1"/>
                <w:sz w:val="24"/>
                <w:szCs w:val="24"/>
              </w:rPr>
              <w:t>п/п</w:t>
            </w:r>
          </w:p>
        </w:tc>
        <w:tc>
          <w:tcPr>
            <w:tcW w:w="5245" w:type="dxa"/>
            <w:vMerge w:val="restart"/>
            <w:shd w:val="clear" w:color="auto" w:fill="auto"/>
            <w:vAlign w:val="center"/>
          </w:tcPr>
          <w:p w:rsidR="005938C9" w:rsidRPr="00154CE9" w:rsidRDefault="005938C9" w:rsidP="00CB7786">
            <w:pPr>
              <w:spacing w:after="0" w:line="240" w:lineRule="auto"/>
              <w:ind w:left="70"/>
              <w:jc w:val="center"/>
              <w:rPr>
                <w:rFonts w:ascii="PT Astra Serif" w:eastAsia="Arial Unicode MS" w:hAnsi="PT Astra Serif" w:cs="Times New Roman"/>
                <w:color w:val="000000" w:themeColor="text1"/>
                <w:sz w:val="24"/>
                <w:szCs w:val="24"/>
              </w:rPr>
            </w:pPr>
            <w:r w:rsidRPr="00154CE9">
              <w:rPr>
                <w:rFonts w:ascii="PT Astra Serif" w:eastAsia="Arial Unicode MS" w:hAnsi="PT Astra Serif" w:cs="Times New Roman"/>
                <w:color w:val="000000" w:themeColor="text1"/>
                <w:sz w:val="24"/>
                <w:szCs w:val="24"/>
              </w:rPr>
              <w:t>Показатель</w:t>
            </w:r>
          </w:p>
        </w:tc>
        <w:tc>
          <w:tcPr>
            <w:tcW w:w="3685" w:type="dxa"/>
            <w:gridSpan w:val="2"/>
            <w:shd w:val="clear" w:color="auto" w:fill="auto"/>
            <w:vAlign w:val="center"/>
          </w:tcPr>
          <w:p w:rsidR="005938C9" w:rsidRPr="00154CE9" w:rsidRDefault="005938C9" w:rsidP="00CB7786">
            <w:pPr>
              <w:spacing w:after="0" w:line="240" w:lineRule="auto"/>
              <w:jc w:val="center"/>
              <w:rPr>
                <w:rFonts w:ascii="PT Astra Serif" w:eastAsia="Arial Unicode MS" w:hAnsi="PT Astra Serif" w:cs="Times New Roman"/>
                <w:color w:val="000000" w:themeColor="text1"/>
                <w:sz w:val="24"/>
                <w:szCs w:val="24"/>
              </w:rPr>
            </w:pPr>
            <w:r w:rsidRPr="00154CE9">
              <w:rPr>
                <w:rFonts w:ascii="PT Astra Serif" w:eastAsia="Arial Unicode MS" w:hAnsi="PT Astra Serif" w:cs="Times New Roman"/>
                <w:color w:val="000000" w:themeColor="text1"/>
                <w:sz w:val="24"/>
                <w:szCs w:val="24"/>
              </w:rPr>
              <w:t>Период, год</w:t>
            </w:r>
          </w:p>
        </w:tc>
      </w:tr>
      <w:tr w:rsidR="00D94336" w:rsidRPr="00154CE9" w:rsidTr="00CB7786">
        <w:trPr>
          <w:cantSplit/>
          <w:trHeight w:val="301"/>
          <w:jc w:val="center"/>
        </w:trPr>
        <w:tc>
          <w:tcPr>
            <w:tcW w:w="639" w:type="dxa"/>
            <w:vMerge/>
            <w:shd w:val="clear" w:color="auto" w:fill="auto"/>
            <w:vAlign w:val="center"/>
          </w:tcPr>
          <w:p w:rsidR="00D94336" w:rsidRPr="00154CE9" w:rsidRDefault="00D94336" w:rsidP="00CB7786">
            <w:pPr>
              <w:spacing w:after="0" w:line="240" w:lineRule="auto"/>
              <w:jc w:val="center"/>
              <w:rPr>
                <w:rFonts w:ascii="PT Astra Serif" w:eastAsia="Arial Unicode MS" w:hAnsi="PT Astra Serif" w:cs="Times New Roman"/>
                <w:color w:val="000000" w:themeColor="text1"/>
                <w:sz w:val="24"/>
                <w:szCs w:val="24"/>
              </w:rPr>
            </w:pPr>
          </w:p>
        </w:tc>
        <w:tc>
          <w:tcPr>
            <w:tcW w:w="5245" w:type="dxa"/>
            <w:vMerge/>
            <w:shd w:val="clear" w:color="auto" w:fill="auto"/>
            <w:vAlign w:val="center"/>
          </w:tcPr>
          <w:p w:rsidR="00D94336" w:rsidRPr="00154CE9" w:rsidRDefault="00D94336" w:rsidP="00CB7786">
            <w:pPr>
              <w:spacing w:after="0" w:line="240" w:lineRule="auto"/>
              <w:jc w:val="center"/>
              <w:rPr>
                <w:rFonts w:ascii="PT Astra Serif" w:eastAsia="Arial Unicode MS" w:hAnsi="PT Astra Serif" w:cs="Times New Roman"/>
                <w:color w:val="000000" w:themeColor="text1"/>
                <w:sz w:val="24"/>
                <w:szCs w:val="24"/>
              </w:rPr>
            </w:pPr>
          </w:p>
        </w:tc>
        <w:tc>
          <w:tcPr>
            <w:tcW w:w="2020" w:type="dxa"/>
            <w:shd w:val="clear" w:color="auto" w:fill="auto"/>
            <w:vAlign w:val="center"/>
          </w:tcPr>
          <w:p w:rsidR="00D94336" w:rsidRPr="00154CE9" w:rsidRDefault="00D94336" w:rsidP="00C20E3A">
            <w:pPr>
              <w:spacing w:after="0" w:line="240" w:lineRule="auto"/>
              <w:jc w:val="center"/>
              <w:rPr>
                <w:rFonts w:ascii="PT Astra Serif" w:eastAsia="Arial Unicode MS" w:hAnsi="PT Astra Serif" w:cs="Times New Roman"/>
                <w:color w:val="000000" w:themeColor="text1"/>
                <w:sz w:val="24"/>
                <w:szCs w:val="24"/>
              </w:rPr>
            </w:pPr>
            <w:r w:rsidRPr="00154CE9">
              <w:rPr>
                <w:rFonts w:ascii="PT Astra Serif" w:eastAsia="Arial Unicode MS" w:hAnsi="PT Astra Serif" w:cs="Times New Roman"/>
                <w:color w:val="000000" w:themeColor="text1"/>
                <w:sz w:val="24"/>
                <w:szCs w:val="24"/>
              </w:rPr>
              <w:t>202</w:t>
            </w:r>
            <w:r w:rsidR="00C20E3A">
              <w:rPr>
                <w:rFonts w:ascii="PT Astra Serif" w:eastAsia="Arial Unicode MS" w:hAnsi="PT Astra Serif" w:cs="Times New Roman"/>
                <w:color w:val="000000" w:themeColor="text1"/>
                <w:sz w:val="24"/>
                <w:szCs w:val="24"/>
              </w:rPr>
              <w:t>4</w:t>
            </w:r>
          </w:p>
        </w:tc>
        <w:tc>
          <w:tcPr>
            <w:tcW w:w="1665" w:type="dxa"/>
            <w:shd w:val="clear" w:color="auto" w:fill="auto"/>
            <w:vAlign w:val="center"/>
          </w:tcPr>
          <w:p w:rsidR="00D94336" w:rsidRPr="00154CE9" w:rsidRDefault="00D94336" w:rsidP="00C20E3A">
            <w:pPr>
              <w:spacing w:after="0" w:line="240" w:lineRule="auto"/>
              <w:jc w:val="center"/>
              <w:rPr>
                <w:rFonts w:ascii="PT Astra Serif" w:eastAsia="Arial Unicode MS" w:hAnsi="PT Astra Serif" w:cs="Times New Roman"/>
                <w:strike/>
                <w:color w:val="000000" w:themeColor="text1"/>
                <w:sz w:val="24"/>
                <w:szCs w:val="24"/>
              </w:rPr>
            </w:pPr>
            <w:r w:rsidRPr="00154CE9">
              <w:rPr>
                <w:rFonts w:ascii="PT Astra Serif" w:eastAsia="Arial Unicode MS" w:hAnsi="PT Astra Serif" w:cs="Times New Roman"/>
                <w:color w:val="000000" w:themeColor="text1"/>
                <w:sz w:val="24"/>
                <w:szCs w:val="24"/>
              </w:rPr>
              <w:t>202</w:t>
            </w:r>
            <w:r w:rsidR="00C20E3A">
              <w:rPr>
                <w:rFonts w:ascii="PT Astra Serif" w:eastAsia="Arial Unicode MS" w:hAnsi="PT Astra Serif" w:cs="Times New Roman"/>
                <w:color w:val="000000" w:themeColor="text1"/>
                <w:sz w:val="24"/>
                <w:szCs w:val="24"/>
              </w:rPr>
              <w:t>5</w:t>
            </w:r>
          </w:p>
        </w:tc>
      </w:tr>
      <w:tr w:rsidR="00D94336" w:rsidRPr="00154CE9" w:rsidTr="00CB7786">
        <w:trPr>
          <w:cantSplit/>
          <w:trHeight w:val="884"/>
          <w:jc w:val="center"/>
        </w:trPr>
        <w:tc>
          <w:tcPr>
            <w:tcW w:w="639" w:type="dxa"/>
            <w:shd w:val="clear" w:color="auto" w:fill="auto"/>
            <w:vAlign w:val="center"/>
          </w:tcPr>
          <w:p w:rsidR="00D94336" w:rsidRPr="00154CE9"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154CE9" w:rsidRDefault="00D94336" w:rsidP="00CB7786">
            <w:pPr>
              <w:spacing w:after="0" w:line="240" w:lineRule="auto"/>
              <w:jc w:val="center"/>
              <w:rPr>
                <w:rFonts w:ascii="PT Astra Serif" w:eastAsia="Calibri" w:hAnsi="PT Astra Serif" w:cs="Times New Roman"/>
                <w:color w:val="000000" w:themeColor="text1"/>
                <w:sz w:val="24"/>
                <w:szCs w:val="24"/>
              </w:rPr>
            </w:pPr>
            <w:r w:rsidRPr="00154CE9">
              <w:rPr>
                <w:rFonts w:ascii="PT Astra Serif" w:eastAsia="Calibri" w:hAnsi="PT Astra Serif" w:cs="Times New Roman"/>
                <w:color w:val="000000" w:themeColor="text1"/>
                <w:sz w:val="24"/>
                <w:szCs w:val="24"/>
              </w:rPr>
              <w:t>1.</w:t>
            </w:r>
          </w:p>
          <w:p w:rsidR="00D94336" w:rsidRPr="00154CE9"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154CE9"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154CE9" w:rsidRDefault="00D94336" w:rsidP="00CB7786">
            <w:pPr>
              <w:spacing w:after="0" w:line="240" w:lineRule="auto"/>
              <w:jc w:val="center"/>
              <w:rPr>
                <w:rFonts w:ascii="PT Astra Serif" w:eastAsia="Calibri" w:hAnsi="PT Astra Serif" w:cs="Times New Roman"/>
                <w:color w:val="000000" w:themeColor="text1"/>
                <w:sz w:val="24"/>
                <w:szCs w:val="24"/>
              </w:rPr>
            </w:pPr>
          </w:p>
        </w:tc>
        <w:tc>
          <w:tcPr>
            <w:tcW w:w="5245" w:type="dxa"/>
            <w:shd w:val="clear" w:color="auto" w:fill="auto"/>
            <w:vAlign w:val="center"/>
          </w:tcPr>
          <w:p w:rsidR="00D94336" w:rsidRPr="00154CE9" w:rsidRDefault="00D94336" w:rsidP="00CB7786">
            <w:pPr>
              <w:spacing w:after="0" w:line="240" w:lineRule="auto"/>
              <w:jc w:val="center"/>
              <w:rPr>
                <w:rFonts w:ascii="PT Astra Serif" w:eastAsia="Calibri" w:hAnsi="PT Astra Serif" w:cs="Times New Roman"/>
                <w:color w:val="000000" w:themeColor="text1"/>
                <w:sz w:val="24"/>
                <w:szCs w:val="24"/>
              </w:rPr>
            </w:pPr>
            <w:r w:rsidRPr="00154CE9">
              <w:rPr>
                <w:rFonts w:ascii="PT Astra Serif" w:eastAsia="Arial Unicode MS" w:hAnsi="PT Astra Serif" w:cs="Times New Roman"/>
                <w:color w:val="000000" w:themeColor="text1"/>
                <w:sz w:val="24"/>
                <w:szCs w:val="24"/>
              </w:rPr>
              <w:t>Доля  контролируемых лиц,  в  отношении  которых  были  проведены профилактические  мероприятия, %*</w:t>
            </w:r>
          </w:p>
        </w:tc>
        <w:tc>
          <w:tcPr>
            <w:tcW w:w="2020" w:type="dxa"/>
            <w:shd w:val="clear" w:color="auto" w:fill="auto"/>
            <w:vAlign w:val="center"/>
          </w:tcPr>
          <w:p w:rsidR="00D94336" w:rsidRPr="00154CE9" w:rsidRDefault="00D94336" w:rsidP="00CB7786">
            <w:pPr>
              <w:spacing w:line="240" w:lineRule="auto"/>
              <w:jc w:val="center"/>
              <w:rPr>
                <w:rFonts w:ascii="PT Astra Serif" w:eastAsia="Calibri" w:hAnsi="PT Astra Serif" w:cs="Times New Roman"/>
                <w:color w:val="000000" w:themeColor="text1"/>
                <w:sz w:val="24"/>
                <w:szCs w:val="24"/>
              </w:rPr>
            </w:pPr>
            <w:r w:rsidRPr="00154CE9">
              <w:rPr>
                <w:rFonts w:ascii="PT Astra Serif" w:eastAsia="Calibri" w:hAnsi="PT Astra Serif" w:cs="Times New Roman"/>
                <w:color w:val="000000" w:themeColor="text1"/>
                <w:sz w:val="24"/>
                <w:szCs w:val="24"/>
              </w:rPr>
              <w:t>базовый уровень (100%)</w:t>
            </w:r>
          </w:p>
        </w:tc>
        <w:tc>
          <w:tcPr>
            <w:tcW w:w="1665" w:type="dxa"/>
            <w:shd w:val="clear" w:color="auto" w:fill="auto"/>
            <w:vAlign w:val="center"/>
          </w:tcPr>
          <w:p w:rsidR="00D94336" w:rsidRPr="00154CE9" w:rsidRDefault="00D94336" w:rsidP="00CB7786">
            <w:pPr>
              <w:spacing w:after="0" w:line="240" w:lineRule="auto"/>
              <w:jc w:val="center"/>
              <w:rPr>
                <w:rFonts w:ascii="PT Astra Serif" w:eastAsia="Calibri" w:hAnsi="PT Astra Serif" w:cs="Times New Roman"/>
                <w:strike/>
                <w:color w:val="000000" w:themeColor="text1"/>
                <w:sz w:val="24"/>
                <w:szCs w:val="24"/>
              </w:rPr>
            </w:pPr>
            <w:r w:rsidRPr="00154CE9">
              <w:rPr>
                <w:rFonts w:ascii="PT Astra Serif" w:eastAsia="Calibri" w:hAnsi="PT Astra Serif" w:cs="Times New Roman"/>
                <w:color w:val="000000" w:themeColor="text1"/>
                <w:sz w:val="24"/>
                <w:szCs w:val="24"/>
              </w:rPr>
              <w:t>105 %</w:t>
            </w:r>
          </w:p>
        </w:tc>
      </w:tr>
      <w:tr w:rsidR="00D94336" w:rsidRPr="00154CE9" w:rsidTr="00CB7786">
        <w:trPr>
          <w:cantSplit/>
          <w:trHeight w:val="623"/>
          <w:jc w:val="center"/>
        </w:trPr>
        <w:tc>
          <w:tcPr>
            <w:tcW w:w="639" w:type="dxa"/>
            <w:shd w:val="clear" w:color="auto" w:fill="auto"/>
            <w:vAlign w:val="center"/>
          </w:tcPr>
          <w:p w:rsidR="00D94336" w:rsidRPr="00154CE9"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154CE9" w:rsidRDefault="00D94336" w:rsidP="00CB7786">
            <w:pPr>
              <w:spacing w:after="0" w:line="240" w:lineRule="auto"/>
              <w:jc w:val="center"/>
              <w:rPr>
                <w:rFonts w:ascii="PT Astra Serif" w:eastAsia="Calibri" w:hAnsi="PT Astra Serif" w:cs="Times New Roman"/>
                <w:color w:val="000000" w:themeColor="text1"/>
                <w:sz w:val="24"/>
                <w:szCs w:val="24"/>
              </w:rPr>
            </w:pPr>
            <w:r w:rsidRPr="00154CE9">
              <w:rPr>
                <w:rFonts w:ascii="PT Astra Serif" w:eastAsia="Calibri" w:hAnsi="PT Astra Serif" w:cs="Times New Roman"/>
                <w:color w:val="000000" w:themeColor="text1"/>
                <w:sz w:val="24"/>
                <w:szCs w:val="24"/>
              </w:rPr>
              <w:t>2.</w:t>
            </w:r>
          </w:p>
        </w:tc>
        <w:tc>
          <w:tcPr>
            <w:tcW w:w="5245" w:type="dxa"/>
            <w:shd w:val="clear" w:color="auto" w:fill="auto"/>
            <w:vAlign w:val="center"/>
          </w:tcPr>
          <w:p w:rsidR="00D94336" w:rsidRPr="00154CE9" w:rsidRDefault="00D94336" w:rsidP="00CB7786">
            <w:pPr>
              <w:spacing w:after="0" w:line="240" w:lineRule="auto"/>
              <w:jc w:val="center"/>
              <w:rPr>
                <w:rFonts w:ascii="PT Astra Serif" w:eastAsia="Calibri" w:hAnsi="PT Astra Serif" w:cs="Times New Roman"/>
                <w:color w:val="000000" w:themeColor="text1"/>
                <w:sz w:val="24"/>
                <w:szCs w:val="24"/>
              </w:rPr>
            </w:pPr>
            <w:r w:rsidRPr="00154CE9">
              <w:rPr>
                <w:rFonts w:ascii="PT Astra Serif" w:eastAsia="Arial Unicode MS" w:hAnsi="PT Astra Serif" w:cs="Times New Roman"/>
                <w:color w:val="000000" w:themeColor="text1"/>
                <w:sz w:val="24"/>
                <w:szCs w:val="24"/>
              </w:rPr>
              <w:t>Количество проведенных профилактических мероприятий,  %**</w:t>
            </w:r>
          </w:p>
        </w:tc>
        <w:tc>
          <w:tcPr>
            <w:tcW w:w="2020" w:type="dxa"/>
            <w:shd w:val="clear" w:color="auto" w:fill="auto"/>
            <w:vAlign w:val="center"/>
          </w:tcPr>
          <w:p w:rsidR="00D94336" w:rsidRPr="00154CE9" w:rsidRDefault="00D94336" w:rsidP="00CB7786">
            <w:pPr>
              <w:spacing w:line="240" w:lineRule="auto"/>
              <w:jc w:val="center"/>
              <w:rPr>
                <w:rFonts w:ascii="PT Astra Serif" w:eastAsia="Calibri" w:hAnsi="PT Astra Serif" w:cs="Times New Roman"/>
                <w:color w:val="000000" w:themeColor="text1"/>
                <w:sz w:val="24"/>
                <w:szCs w:val="24"/>
              </w:rPr>
            </w:pPr>
            <w:r w:rsidRPr="00154CE9">
              <w:rPr>
                <w:rFonts w:ascii="PT Astra Serif" w:eastAsia="Calibri" w:hAnsi="PT Astra Serif" w:cs="Times New Roman"/>
                <w:color w:val="000000" w:themeColor="text1"/>
                <w:sz w:val="24"/>
                <w:szCs w:val="24"/>
              </w:rPr>
              <w:t>базовый уровень (100%)</w:t>
            </w:r>
          </w:p>
        </w:tc>
        <w:tc>
          <w:tcPr>
            <w:tcW w:w="1665" w:type="dxa"/>
            <w:shd w:val="clear" w:color="auto" w:fill="auto"/>
            <w:vAlign w:val="center"/>
          </w:tcPr>
          <w:p w:rsidR="00D94336" w:rsidRPr="00154CE9" w:rsidRDefault="00D94336" w:rsidP="00CB7786">
            <w:pPr>
              <w:spacing w:after="0" w:line="240" w:lineRule="auto"/>
              <w:jc w:val="center"/>
              <w:rPr>
                <w:rFonts w:ascii="PT Astra Serif" w:eastAsia="Calibri" w:hAnsi="PT Astra Serif" w:cs="Times New Roman"/>
                <w:strike/>
                <w:color w:val="000000" w:themeColor="text1"/>
                <w:sz w:val="24"/>
                <w:szCs w:val="24"/>
              </w:rPr>
            </w:pPr>
            <w:r w:rsidRPr="00154CE9">
              <w:rPr>
                <w:rFonts w:ascii="PT Astra Serif" w:eastAsia="Calibri" w:hAnsi="PT Astra Serif" w:cs="Times New Roman"/>
                <w:color w:val="000000" w:themeColor="text1"/>
                <w:sz w:val="24"/>
                <w:szCs w:val="24"/>
              </w:rPr>
              <w:t>105 %</w:t>
            </w:r>
          </w:p>
        </w:tc>
      </w:tr>
    </w:tbl>
    <w:p w:rsidR="003872A6" w:rsidRPr="00154CE9" w:rsidRDefault="003872A6" w:rsidP="005938C9">
      <w:pPr>
        <w:spacing w:after="0" w:line="240" w:lineRule="auto"/>
        <w:ind w:firstLine="709"/>
        <w:jc w:val="both"/>
        <w:rPr>
          <w:rFonts w:ascii="PT Astra Serif" w:eastAsia="Times New Roman" w:hAnsi="PT Astra Serif" w:cs="Times New Roman"/>
          <w:color w:val="000000" w:themeColor="text1"/>
          <w:sz w:val="24"/>
          <w:szCs w:val="24"/>
          <w:lang w:eastAsia="ru-RU"/>
        </w:rPr>
      </w:pPr>
    </w:p>
    <w:p w:rsidR="005938C9" w:rsidRPr="00154CE9" w:rsidRDefault="005938C9" w:rsidP="005938C9">
      <w:pPr>
        <w:spacing w:after="0" w:line="240" w:lineRule="auto"/>
        <w:ind w:firstLine="709"/>
        <w:jc w:val="both"/>
        <w:rPr>
          <w:rFonts w:ascii="PT Astra Serif" w:eastAsia="Times New Roman" w:hAnsi="PT Astra Serif" w:cs="Times New Roman"/>
          <w:color w:val="000000" w:themeColor="text1"/>
          <w:sz w:val="20"/>
          <w:szCs w:val="20"/>
          <w:lang w:eastAsia="ru-RU"/>
        </w:rPr>
      </w:pPr>
      <w:r w:rsidRPr="00154CE9">
        <w:rPr>
          <w:rFonts w:ascii="PT Astra Serif" w:eastAsia="Times New Roman" w:hAnsi="PT Astra Serif" w:cs="Times New Roman"/>
          <w:color w:val="000000" w:themeColor="text1"/>
          <w:sz w:val="20"/>
          <w:szCs w:val="20"/>
          <w:lang w:eastAsia="ru-RU"/>
        </w:rPr>
        <w:t xml:space="preserve">*Показатель рассчитывается как отношение числа </w:t>
      </w:r>
      <w:r w:rsidR="00D94336" w:rsidRPr="00154CE9">
        <w:rPr>
          <w:rFonts w:ascii="PT Astra Serif" w:eastAsia="Times New Roman" w:hAnsi="PT Astra Serif" w:cs="Times New Roman"/>
          <w:color w:val="000000" w:themeColor="text1"/>
          <w:sz w:val="20"/>
          <w:szCs w:val="20"/>
          <w:lang w:eastAsia="ru-RU"/>
        </w:rPr>
        <w:t>контролируемых лиц</w:t>
      </w:r>
      <w:r w:rsidRPr="00154CE9">
        <w:rPr>
          <w:rFonts w:ascii="PT Astra Serif" w:eastAsia="Arial Unicode MS" w:hAnsi="PT Astra Serif" w:cs="Times New Roman"/>
          <w:color w:val="000000" w:themeColor="text1"/>
          <w:sz w:val="20"/>
          <w:szCs w:val="20"/>
        </w:rPr>
        <w:t xml:space="preserve">,  в  отношении  которых  были  проведены профилактические  мероприятия,  к  общему  количеству  </w:t>
      </w:r>
      <w:r w:rsidR="00D94336" w:rsidRPr="00154CE9">
        <w:rPr>
          <w:rFonts w:ascii="PT Astra Serif" w:eastAsia="Arial Unicode MS" w:hAnsi="PT Astra Serif" w:cs="Times New Roman"/>
          <w:color w:val="000000" w:themeColor="text1"/>
          <w:sz w:val="20"/>
          <w:szCs w:val="20"/>
        </w:rPr>
        <w:t>контролируемых лиц</w:t>
      </w:r>
      <w:r w:rsidRPr="00154CE9">
        <w:rPr>
          <w:rFonts w:ascii="PT Astra Serif" w:eastAsia="Times New Roman" w:hAnsi="PT Astra Serif" w:cs="Times New Roman"/>
          <w:color w:val="000000" w:themeColor="text1"/>
          <w:sz w:val="20"/>
          <w:szCs w:val="20"/>
          <w:lang w:eastAsia="ru-RU"/>
        </w:rPr>
        <w:t>.</w:t>
      </w:r>
    </w:p>
    <w:p w:rsidR="005938C9" w:rsidRPr="00154CE9" w:rsidRDefault="005938C9" w:rsidP="005938C9">
      <w:pPr>
        <w:spacing w:after="0" w:line="240" w:lineRule="auto"/>
        <w:ind w:firstLine="709"/>
        <w:jc w:val="both"/>
        <w:rPr>
          <w:rFonts w:ascii="PT Astra Serif" w:eastAsia="Times New Roman" w:hAnsi="PT Astra Serif" w:cs="Times New Roman"/>
          <w:color w:val="000000" w:themeColor="text1"/>
          <w:sz w:val="20"/>
          <w:szCs w:val="20"/>
          <w:lang w:eastAsia="ru-RU"/>
        </w:rPr>
      </w:pPr>
      <w:r w:rsidRPr="00154CE9">
        <w:rPr>
          <w:rFonts w:ascii="PT Astra Serif" w:eastAsia="Times New Roman" w:hAnsi="PT Astra Serif" w:cs="Times New Roman"/>
          <w:color w:val="000000" w:themeColor="text1"/>
          <w:sz w:val="20"/>
          <w:szCs w:val="20"/>
          <w:lang w:eastAsia="ru-RU"/>
        </w:rPr>
        <w:t>**Показатель рассчитывается как отношение количества проведенных профилактических мероприятий в отчетном году к количеству проведенных профилактических мероприятий в предыдущем году.</w:t>
      </w:r>
    </w:p>
    <w:p w:rsidR="00302A33" w:rsidRPr="00154CE9" w:rsidRDefault="00302A33" w:rsidP="009E753F">
      <w:pPr>
        <w:widowControl w:val="0"/>
        <w:spacing w:after="0" w:line="240" w:lineRule="auto"/>
        <w:jc w:val="center"/>
        <w:rPr>
          <w:rFonts w:ascii="PT Astra Serif" w:hAnsi="PT Astra Serif" w:cs="Times New Roman"/>
          <w:b/>
          <w:color w:val="FF0000"/>
          <w:sz w:val="24"/>
          <w:szCs w:val="24"/>
        </w:rPr>
      </w:pPr>
    </w:p>
    <w:p w:rsidR="00505E4C" w:rsidRPr="00154CE9" w:rsidRDefault="00505E4C" w:rsidP="000D72FB">
      <w:pPr>
        <w:widowControl w:val="0"/>
        <w:spacing w:after="0" w:line="240" w:lineRule="auto"/>
        <w:jc w:val="both"/>
        <w:rPr>
          <w:rFonts w:ascii="PT Astra Serif" w:hAnsi="PT Astra Serif" w:cs="Times New Roman"/>
          <w:color w:val="FF0000"/>
          <w:sz w:val="24"/>
          <w:szCs w:val="24"/>
        </w:rPr>
      </w:pPr>
    </w:p>
    <w:p w:rsidR="00CB23E5" w:rsidRPr="00154CE9" w:rsidRDefault="00CB23E5" w:rsidP="00110CE9">
      <w:pPr>
        <w:pageBreakBefore/>
        <w:spacing w:after="0" w:line="240" w:lineRule="auto"/>
        <w:jc w:val="right"/>
        <w:rPr>
          <w:rFonts w:ascii="PT Astra Serif" w:eastAsia="Times New Roman" w:hAnsi="PT Astra Serif" w:cs="Times New Roman"/>
          <w:color w:val="FF0000"/>
          <w:sz w:val="24"/>
          <w:szCs w:val="24"/>
          <w:lang w:eastAsia="ru-RU"/>
        </w:rPr>
        <w:sectPr w:rsidR="00CB23E5" w:rsidRPr="00154CE9" w:rsidSect="003978DE">
          <w:headerReference w:type="default" r:id="rId9"/>
          <w:headerReference w:type="first" r:id="rId10"/>
          <w:pgSz w:w="11906" w:h="16838"/>
          <w:pgMar w:top="1134" w:right="567" w:bottom="1134" w:left="1134" w:header="709" w:footer="709" w:gutter="0"/>
          <w:cols w:space="708"/>
          <w:docGrid w:linePitch="360"/>
        </w:sectPr>
      </w:pPr>
    </w:p>
    <w:p w:rsidR="00110CE9" w:rsidRPr="00154CE9" w:rsidRDefault="00110CE9" w:rsidP="00110CE9">
      <w:pPr>
        <w:pageBreakBefore/>
        <w:spacing w:after="0" w:line="240" w:lineRule="auto"/>
        <w:jc w:val="right"/>
        <w:rPr>
          <w:rFonts w:ascii="PT Astra Serif" w:eastAsia="Times New Roman" w:hAnsi="PT Astra Serif" w:cs="Times New Roman"/>
          <w:color w:val="000000" w:themeColor="text1"/>
          <w:sz w:val="24"/>
          <w:szCs w:val="24"/>
          <w:lang w:eastAsia="ru-RU"/>
        </w:rPr>
      </w:pPr>
      <w:r w:rsidRPr="00154CE9">
        <w:rPr>
          <w:rFonts w:ascii="PT Astra Serif" w:eastAsia="Times New Roman" w:hAnsi="PT Astra Serif" w:cs="Times New Roman"/>
          <w:color w:val="000000" w:themeColor="text1"/>
          <w:sz w:val="24"/>
          <w:szCs w:val="24"/>
          <w:lang w:eastAsia="ru-RU"/>
        </w:rPr>
        <w:lastRenderedPageBreak/>
        <w:t xml:space="preserve">Приложение </w:t>
      </w:r>
    </w:p>
    <w:p w:rsidR="000D72FB" w:rsidRPr="00154CE9" w:rsidRDefault="00110CE9" w:rsidP="000D72FB">
      <w:pPr>
        <w:spacing w:after="0" w:line="240" w:lineRule="auto"/>
        <w:ind w:left="9356"/>
        <w:jc w:val="right"/>
        <w:rPr>
          <w:rFonts w:ascii="PT Astra Serif" w:eastAsia="Times New Roman" w:hAnsi="PT Astra Serif" w:cs="Times New Roman"/>
          <w:color w:val="000000" w:themeColor="text1"/>
          <w:sz w:val="24"/>
          <w:szCs w:val="24"/>
          <w:lang w:eastAsia="ru-RU"/>
        </w:rPr>
      </w:pPr>
      <w:r w:rsidRPr="00154CE9">
        <w:rPr>
          <w:rFonts w:ascii="PT Astra Serif" w:eastAsia="Times New Roman" w:hAnsi="PT Astra Serif" w:cs="Times New Roman"/>
          <w:color w:val="000000" w:themeColor="text1"/>
          <w:sz w:val="24"/>
          <w:szCs w:val="24"/>
          <w:lang w:eastAsia="ru-RU"/>
        </w:rPr>
        <w:t xml:space="preserve">к </w:t>
      </w:r>
      <w:r w:rsidR="000D72FB" w:rsidRPr="00154CE9">
        <w:rPr>
          <w:rFonts w:ascii="PT Astra Serif" w:eastAsia="Times New Roman" w:hAnsi="PT Astra Serif" w:cs="Times New Roman"/>
          <w:color w:val="000000" w:themeColor="text1"/>
          <w:sz w:val="24"/>
          <w:szCs w:val="24"/>
          <w:lang w:eastAsia="ru-RU"/>
        </w:rPr>
        <w:t>Программе</w:t>
      </w:r>
    </w:p>
    <w:p w:rsidR="000D72FB" w:rsidRPr="00154CE9" w:rsidRDefault="000D72FB" w:rsidP="000D72FB">
      <w:pPr>
        <w:spacing w:after="0" w:line="240" w:lineRule="auto"/>
        <w:ind w:left="9356"/>
        <w:jc w:val="right"/>
        <w:rPr>
          <w:rFonts w:ascii="PT Astra Serif" w:eastAsia="Times New Roman" w:hAnsi="PT Astra Serif" w:cs="Times New Roman"/>
          <w:color w:val="000000" w:themeColor="text1"/>
          <w:sz w:val="24"/>
          <w:szCs w:val="24"/>
          <w:lang w:eastAsia="ru-RU"/>
        </w:rPr>
      </w:pPr>
      <w:r w:rsidRPr="00154CE9">
        <w:rPr>
          <w:rFonts w:ascii="PT Astra Serif" w:eastAsia="Times New Roman" w:hAnsi="PT Astra Serif" w:cs="Times New Roman"/>
          <w:color w:val="000000" w:themeColor="text1"/>
          <w:sz w:val="24"/>
          <w:szCs w:val="24"/>
          <w:lang w:eastAsia="ru-RU"/>
        </w:rPr>
        <w:t xml:space="preserve">профилактики рисков причинения вреда (ущерба) охраняемым законом ценностям при осуществлении регионального </w:t>
      </w:r>
      <w:r w:rsidR="001C07E0" w:rsidRPr="00154CE9">
        <w:rPr>
          <w:rFonts w:ascii="PT Astra Serif" w:hAnsi="PT Astra Serif"/>
          <w:color w:val="000000" w:themeColor="text1"/>
          <w:sz w:val="24"/>
          <w:szCs w:val="24"/>
        </w:rPr>
        <w:t xml:space="preserve">государственного контроля (надзора) </w:t>
      </w:r>
      <w:r w:rsidR="00A236B1" w:rsidRPr="00154CE9">
        <w:rPr>
          <w:rFonts w:ascii="PT Astra Serif" w:hAnsi="PT Astra Serif"/>
          <w:sz w:val="24"/>
          <w:szCs w:val="24"/>
        </w:rPr>
        <w:t>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r w:rsidR="00C5702D" w:rsidRPr="00154CE9">
        <w:rPr>
          <w:rFonts w:ascii="PT Astra Serif" w:eastAsia="Times New Roman" w:hAnsi="PT Astra Serif" w:cs="Times New Roman"/>
          <w:color w:val="000000" w:themeColor="text1"/>
          <w:sz w:val="24"/>
          <w:szCs w:val="24"/>
          <w:lang w:eastAsia="ru-RU"/>
        </w:rPr>
        <w:t xml:space="preserve"> </w:t>
      </w:r>
      <w:r w:rsidRPr="00154CE9">
        <w:rPr>
          <w:rFonts w:ascii="PT Astra Serif" w:eastAsia="Times New Roman" w:hAnsi="PT Astra Serif" w:cs="Times New Roman"/>
          <w:color w:val="000000" w:themeColor="text1"/>
          <w:sz w:val="24"/>
          <w:szCs w:val="24"/>
          <w:lang w:eastAsia="ru-RU"/>
        </w:rPr>
        <w:t>на территории Томской области на 202</w:t>
      </w:r>
      <w:r w:rsidR="00C20E3A">
        <w:rPr>
          <w:rFonts w:ascii="PT Astra Serif" w:eastAsia="Times New Roman" w:hAnsi="PT Astra Serif" w:cs="Times New Roman"/>
          <w:color w:val="000000" w:themeColor="text1"/>
          <w:sz w:val="24"/>
          <w:szCs w:val="24"/>
          <w:lang w:eastAsia="ru-RU"/>
        </w:rPr>
        <w:t>5</w:t>
      </w:r>
      <w:r w:rsidRPr="00154CE9">
        <w:rPr>
          <w:rFonts w:ascii="PT Astra Serif" w:eastAsia="Times New Roman" w:hAnsi="PT Astra Serif" w:cs="Times New Roman"/>
          <w:color w:val="000000" w:themeColor="text1"/>
          <w:sz w:val="24"/>
          <w:szCs w:val="24"/>
          <w:lang w:eastAsia="ru-RU"/>
        </w:rPr>
        <w:t xml:space="preserve"> год</w:t>
      </w:r>
    </w:p>
    <w:p w:rsidR="00BF07B6" w:rsidRPr="00154CE9" w:rsidRDefault="00BF07B6" w:rsidP="000D72FB">
      <w:pPr>
        <w:spacing w:after="0" w:line="240" w:lineRule="auto"/>
        <w:ind w:left="5670"/>
        <w:jc w:val="right"/>
        <w:rPr>
          <w:rFonts w:ascii="PT Astra Serif" w:eastAsia="Times New Roman" w:hAnsi="PT Astra Serif" w:cs="Times New Roman"/>
          <w:color w:val="000000" w:themeColor="text1"/>
          <w:sz w:val="24"/>
          <w:szCs w:val="24"/>
          <w:lang w:eastAsia="ru-RU"/>
        </w:rPr>
      </w:pPr>
    </w:p>
    <w:p w:rsidR="00C67A1E" w:rsidRPr="00154CE9" w:rsidRDefault="000D72FB" w:rsidP="008771FB">
      <w:pPr>
        <w:spacing w:after="0" w:line="240" w:lineRule="auto"/>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План</w:t>
      </w:r>
      <w:r w:rsidR="00283995" w:rsidRPr="00154CE9">
        <w:rPr>
          <w:rFonts w:ascii="PT Astra Serif" w:hAnsi="PT Astra Serif" w:cs="Times New Roman"/>
          <w:color w:val="000000" w:themeColor="text1"/>
          <w:sz w:val="24"/>
          <w:szCs w:val="24"/>
        </w:rPr>
        <w:t xml:space="preserve"> – график</w:t>
      </w:r>
      <w:r w:rsidRPr="00154CE9">
        <w:rPr>
          <w:rFonts w:ascii="PT Astra Serif" w:hAnsi="PT Astra Serif" w:cs="Times New Roman"/>
          <w:color w:val="000000" w:themeColor="text1"/>
          <w:sz w:val="24"/>
          <w:szCs w:val="24"/>
        </w:rPr>
        <w:t xml:space="preserve"> реализации профилактических мероприятий при осуществлении </w:t>
      </w:r>
      <w:r w:rsidR="001C07E0" w:rsidRPr="00154CE9">
        <w:rPr>
          <w:rFonts w:ascii="PT Astra Serif" w:hAnsi="PT Astra Serif"/>
          <w:color w:val="000000" w:themeColor="text1"/>
          <w:sz w:val="24"/>
          <w:szCs w:val="24"/>
        </w:rPr>
        <w:t xml:space="preserve">государственного контроля (надзора) </w:t>
      </w:r>
      <w:r w:rsidR="00A236B1" w:rsidRPr="00154CE9">
        <w:rPr>
          <w:rFonts w:ascii="PT Astra Serif" w:hAnsi="PT Astra Serif"/>
          <w:sz w:val="24"/>
          <w:szCs w:val="24"/>
        </w:rPr>
        <w:t>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r w:rsidR="00C5702D" w:rsidRPr="00154CE9">
        <w:rPr>
          <w:rFonts w:ascii="PT Astra Serif" w:hAnsi="PT Astra Serif" w:cs="Times New Roman"/>
          <w:color w:val="000000" w:themeColor="text1"/>
          <w:sz w:val="24"/>
          <w:szCs w:val="24"/>
        </w:rPr>
        <w:t xml:space="preserve"> </w:t>
      </w:r>
      <w:r w:rsidR="00812FC2" w:rsidRPr="00154CE9">
        <w:rPr>
          <w:rFonts w:ascii="PT Astra Serif" w:hAnsi="PT Astra Serif" w:cs="Times New Roman"/>
          <w:color w:val="000000" w:themeColor="text1"/>
          <w:sz w:val="24"/>
          <w:szCs w:val="24"/>
        </w:rPr>
        <w:t>на территории Томской области</w:t>
      </w:r>
    </w:p>
    <w:p w:rsidR="00A553CD" w:rsidRPr="00154CE9" w:rsidRDefault="000D72FB" w:rsidP="008771FB">
      <w:pPr>
        <w:spacing w:after="0" w:line="240" w:lineRule="auto"/>
        <w:jc w:val="center"/>
        <w:rPr>
          <w:rFonts w:ascii="PT Astra Serif" w:eastAsia="Times New Roman" w:hAnsi="PT Astra Serif" w:cs="Times New Roman"/>
          <w:b/>
          <w:color w:val="FF0000"/>
          <w:sz w:val="24"/>
          <w:szCs w:val="24"/>
          <w:lang w:eastAsia="ru-RU"/>
        </w:rPr>
      </w:pPr>
      <w:r w:rsidRPr="00154CE9">
        <w:rPr>
          <w:rFonts w:ascii="PT Astra Serif" w:hAnsi="PT Astra Serif" w:cs="Times New Roman"/>
          <w:color w:val="000000" w:themeColor="text1"/>
          <w:sz w:val="24"/>
          <w:szCs w:val="24"/>
        </w:rPr>
        <w:t xml:space="preserve"> на 202</w:t>
      </w:r>
      <w:r w:rsidR="00C20E3A">
        <w:rPr>
          <w:rFonts w:ascii="PT Astra Serif" w:hAnsi="PT Astra Serif" w:cs="Times New Roman"/>
          <w:color w:val="000000" w:themeColor="text1"/>
          <w:sz w:val="24"/>
          <w:szCs w:val="24"/>
        </w:rPr>
        <w:t>5</w:t>
      </w:r>
      <w:r w:rsidRPr="00154CE9">
        <w:rPr>
          <w:rFonts w:ascii="PT Astra Serif" w:hAnsi="PT Astra Serif" w:cs="Times New Roman"/>
          <w:color w:val="000000" w:themeColor="text1"/>
          <w:sz w:val="24"/>
          <w:szCs w:val="24"/>
        </w:rPr>
        <w:t xml:space="preserve"> год</w:t>
      </w:r>
    </w:p>
    <w:p w:rsidR="00A553CD" w:rsidRPr="00154CE9" w:rsidRDefault="00A553CD" w:rsidP="008771FB">
      <w:pPr>
        <w:spacing w:after="0" w:line="240" w:lineRule="auto"/>
        <w:jc w:val="center"/>
        <w:rPr>
          <w:rFonts w:ascii="PT Astra Serif" w:eastAsia="Times New Roman" w:hAnsi="PT Astra Serif" w:cs="Times New Roman"/>
          <w:b/>
          <w:color w:val="FF0000"/>
          <w:sz w:val="24"/>
          <w:szCs w:val="24"/>
          <w:lang w:eastAsia="ru-RU"/>
        </w:rPr>
      </w:pPr>
    </w:p>
    <w:tbl>
      <w:tblPr>
        <w:tblStyle w:val="a7"/>
        <w:tblW w:w="15134" w:type="dxa"/>
        <w:tblLayout w:type="fixed"/>
        <w:tblLook w:val="04A0" w:firstRow="1" w:lastRow="0" w:firstColumn="1" w:lastColumn="0" w:noHBand="0" w:noVBand="1"/>
      </w:tblPr>
      <w:tblGrid>
        <w:gridCol w:w="567"/>
        <w:gridCol w:w="2093"/>
        <w:gridCol w:w="6520"/>
        <w:gridCol w:w="2977"/>
        <w:gridCol w:w="2977"/>
      </w:tblGrid>
      <w:tr w:rsidR="00155D05" w:rsidRPr="00154CE9" w:rsidTr="00E070BF">
        <w:tc>
          <w:tcPr>
            <w:tcW w:w="567" w:type="dxa"/>
            <w:vAlign w:val="center"/>
          </w:tcPr>
          <w:p w:rsidR="00283995" w:rsidRPr="00154CE9" w:rsidRDefault="00283995" w:rsidP="00A553C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w:t>
            </w:r>
          </w:p>
          <w:p w:rsidR="00283995" w:rsidRPr="00154CE9" w:rsidRDefault="00283995" w:rsidP="00A553C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п/п</w:t>
            </w:r>
          </w:p>
        </w:tc>
        <w:tc>
          <w:tcPr>
            <w:tcW w:w="2093" w:type="dxa"/>
            <w:vAlign w:val="center"/>
          </w:tcPr>
          <w:p w:rsidR="00283995" w:rsidRPr="00154CE9" w:rsidRDefault="00283995" w:rsidP="00A553CD">
            <w:pPr>
              <w:pStyle w:val="ConsPlusTitle"/>
              <w:jc w:val="center"/>
              <w:rPr>
                <w:rFonts w:ascii="PT Astra Serif" w:hAnsi="PT Astra Serif" w:cs="Times New Roman"/>
                <w:b w:val="0"/>
                <w:color w:val="000000" w:themeColor="text1"/>
                <w:sz w:val="24"/>
                <w:szCs w:val="24"/>
              </w:rPr>
            </w:pPr>
            <w:r w:rsidRPr="00154CE9">
              <w:rPr>
                <w:rFonts w:ascii="PT Astra Serif" w:hAnsi="PT Astra Serif" w:cs="Times New Roman"/>
                <w:b w:val="0"/>
                <w:color w:val="000000" w:themeColor="text1"/>
                <w:sz w:val="24"/>
                <w:szCs w:val="24"/>
              </w:rPr>
              <w:t>Наименование мероприятия</w:t>
            </w:r>
          </w:p>
          <w:p w:rsidR="00283995" w:rsidRPr="00154CE9" w:rsidRDefault="00283995" w:rsidP="00A553CD">
            <w:pPr>
              <w:pStyle w:val="ConsPlusTitle"/>
              <w:jc w:val="center"/>
              <w:rPr>
                <w:rFonts w:ascii="PT Astra Serif" w:hAnsi="PT Astra Serif" w:cs="Times New Roman"/>
                <w:b w:val="0"/>
                <w:color w:val="000000" w:themeColor="text1"/>
                <w:sz w:val="24"/>
                <w:szCs w:val="24"/>
              </w:rPr>
            </w:pPr>
          </w:p>
        </w:tc>
        <w:tc>
          <w:tcPr>
            <w:tcW w:w="6520" w:type="dxa"/>
            <w:vAlign w:val="center"/>
          </w:tcPr>
          <w:p w:rsidR="00283995" w:rsidRPr="00154CE9" w:rsidRDefault="00283995" w:rsidP="00A553CD">
            <w:pPr>
              <w:pStyle w:val="ConsPlusTitle"/>
              <w:jc w:val="center"/>
              <w:rPr>
                <w:rFonts w:ascii="PT Astra Serif" w:hAnsi="PT Astra Serif" w:cs="Times New Roman"/>
                <w:b w:val="0"/>
                <w:color w:val="000000" w:themeColor="text1"/>
                <w:sz w:val="24"/>
                <w:szCs w:val="24"/>
              </w:rPr>
            </w:pPr>
            <w:r w:rsidRPr="00154CE9">
              <w:rPr>
                <w:rFonts w:ascii="PT Astra Serif" w:hAnsi="PT Astra Serif" w:cs="Times New Roman"/>
                <w:b w:val="0"/>
                <w:color w:val="000000" w:themeColor="text1"/>
                <w:sz w:val="24"/>
                <w:szCs w:val="24"/>
              </w:rPr>
              <w:t>Сведения  о мероприятии</w:t>
            </w:r>
          </w:p>
        </w:tc>
        <w:tc>
          <w:tcPr>
            <w:tcW w:w="2977" w:type="dxa"/>
            <w:vAlign w:val="center"/>
          </w:tcPr>
          <w:p w:rsidR="00283995" w:rsidRPr="00154CE9" w:rsidRDefault="00283995" w:rsidP="00A553CD">
            <w:pPr>
              <w:pStyle w:val="ConsPlusTitle"/>
              <w:jc w:val="center"/>
              <w:rPr>
                <w:rFonts w:ascii="PT Astra Serif" w:hAnsi="PT Astra Serif" w:cs="Times New Roman"/>
                <w:b w:val="0"/>
                <w:color w:val="000000" w:themeColor="text1"/>
                <w:sz w:val="24"/>
                <w:szCs w:val="24"/>
              </w:rPr>
            </w:pPr>
            <w:r w:rsidRPr="00154CE9">
              <w:rPr>
                <w:rFonts w:ascii="PT Astra Serif" w:hAnsi="PT Astra Serif" w:cs="Times New Roman"/>
                <w:b w:val="0"/>
                <w:color w:val="000000" w:themeColor="text1"/>
                <w:sz w:val="24"/>
                <w:szCs w:val="24"/>
              </w:rPr>
              <w:t>Ответственный исполнитель</w:t>
            </w:r>
          </w:p>
        </w:tc>
        <w:tc>
          <w:tcPr>
            <w:tcW w:w="2977" w:type="dxa"/>
            <w:vAlign w:val="center"/>
          </w:tcPr>
          <w:p w:rsidR="00283995" w:rsidRPr="00154CE9" w:rsidRDefault="00283995" w:rsidP="00A553CD">
            <w:pPr>
              <w:pStyle w:val="ConsPlusTitle"/>
              <w:jc w:val="center"/>
              <w:rPr>
                <w:rFonts w:ascii="PT Astra Serif" w:hAnsi="PT Astra Serif" w:cs="Times New Roman"/>
                <w:b w:val="0"/>
                <w:color w:val="000000" w:themeColor="text1"/>
                <w:sz w:val="24"/>
                <w:szCs w:val="24"/>
              </w:rPr>
            </w:pPr>
            <w:r w:rsidRPr="00154CE9">
              <w:rPr>
                <w:rFonts w:ascii="PT Astra Serif" w:hAnsi="PT Astra Serif" w:cs="Times New Roman"/>
                <w:b w:val="0"/>
                <w:color w:val="000000" w:themeColor="text1"/>
                <w:sz w:val="24"/>
                <w:szCs w:val="24"/>
              </w:rPr>
              <w:t>Срок реализации</w:t>
            </w:r>
          </w:p>
        </w:tc>
      </w:tr>
      <w:tr w:rsidR="00A553CD" w:rsidRPr="00154CE9" w:rsidTr="00E070BF">
        <w:tc>
          <w:tcPr>
            <w:tcW w:w="567" w:type="dxa"/>
            <w:vAlign w:val="center"/>
          </w:tcPr>
          <w:p w:rsidR="00A553CD" w:rsidRPr="00154CE9" w:rsidRDefault="00A553CD" w:rsidP="00A553C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1.</w:t>
            </w:r>
          </w:p>
        </w:tc>
        <w:tc>
          <w:tcPr>
            <w:tcW w:w="2093" w:type="dxa"/>
            <w:vAlign w:val="center"/>
          </w:tcPr>
          <w:p w:rsidR="00A553CD" w:rsidRPr="00154CE9" w:rsidRDefault="00A553CD" w:rsidP="00A553CD">
            <w:pPr>
              <w:pStyle w:val="ConsPlusTitle"/>
              <w:jc w:val="center"/>
              <w:rPr>
                <w:rFonts w:ascii="PT Astra Serif" w:hAnsi="PT Astra Serif" w:cs="Times New Roman"/>
                <w:b w:val="0"/>
                <w:color w:val="000000" w:themeColor="text1"/>
                <w:sz w:val="24"/>
                <w:szCs w:val="24"/>
              </w:rPr>
            </w:pPr>
            <w:r w:rsidRPr="00154CE9">
              <w:rPr>
                <w:rFonts w:ascii="PT Astra Serif" w:hAnsi="PT Astra Serif" w:cs="Times New Roman"/>
                <w:b w:val="0"/>
                <w:color w:val="000000" w:themeColor="text1"/>
                <w:sz w:val="24"/>
                <w:szCs w:val="24"/>
              </w:rPr>
              <w:t>Информирование</w:t>
            </w:r>
          </w:p>
        </w:tc>
        <w:tc>
          <w:tcPr>
            <w:tcW w:w="6520" w:type="dxa"/>
            <w:vAlign w:val="center"/>
          </w:tcPr>
          <w:p w:rsidR="00A553CD" w:rsidRPr="00154CE9" w:rsidRDefault="00A553CD" w:rsidP="001B452E">
            <w:pPr>
              <w:pStyle w:val="ConsPlusTitle"/>
              <w:jc w:val="center"/>
              <w:rPr>
                <w:rFonts w:ascii="PT Astra Serif" w:hAnsi="PT Astra Serif" w:cs="Times New Roman"/>
                <w:b w:val="0"/>
                <w:color w:val="000000" w:themeColor="text1"/>
                <w:sz w:val="24"/>
                <w:szCs w:val="24"/>
              </w:rPr>
            </w:pPr>
            <w:r w:rsidRPr="00154CE9">
              <w:rPr>
                <w:rFonts w:ascii="PT Astra Serif" w:hAnsi="PT Astra Serif"/>
                <w:b w:val="0"/>
                <w:sz w:val="24"/>
                <w:szCs w:val="24"/>
              </w:rPr>
              <w:t>Информирование по вопросам соблюдения обязательных требований осуществляется в порядке, установленном статьей 46 </w:t>
            </w:r>
            <w:r w:rsidR="001B452E" w:rsidRPr="00154CE9">
              <w:rPr>
                <w:rFonts w:ascii="PT Astra Serif" w:hAnsi="PT Astra Serif"/>
                <w:b w:val="0"/>
                <w:sz w:val="24"/>
                <w:szCs w:val="24"/>
              </w:rPr>
              <w:t>Федерального закона от 31 июля 2020 года № 248-ФЗ «О государственном контроле (надзоре) и муниципальном контроле в Российской Федерации» (далее – Федеральный закон</w:t>
            </w:r>
            <w:r w:rsidR="001B452E" w:rsidRPr="00154CE9">
              <w:rPr>
                <w:rFonts w:ascii="PT Astra Serif" w:hAnsi="PT Astra Serif" w:cs="PT Astra Serif"/>
                <w:b w:val="0"/>
                <w:sz w:val="24"/>
                <w:szCs w:val="24"/>
              </w:rPr>
              <w:t>)</w:t>
            </w:r>
            <w:r w:rsidRPr="00154CE9">
              <w:rPr>
                <w:rFonts w:ascii="PT Astra Serif" w:hAnsi="PT Astra Serif"/>
                <w:b w:val="0"/>
                <w:sz w:val="24"/>
                <w:szCs w:val="24"/>
              </w:rPr>
              <w:t>.</w:t>
            </w:r>
          </w:p>
        </w:tc>
        <w:tc>
          <w:tcPr>
            <w:tcW w:w="2977" w:type="dxa"/>
            <w:vAlign w:val="center"/>
          </w:tcPr>
          <w:p w:rsidR="00A553CD" w:rsidRPr="00154CE9" w:rsidRDefault="00A553CD" w:rsidP="00A553C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Председатель комитета</w:t>
            </w:r>
            <w:r w:rsidR="00A236B1" w:rsidRPr="00154CE9">
              <w:rPr>
                <w:rFonts w:ascii="PT Astra Serif" w:hAnsi="PT Astra Serif" w:cs="Times New Roman"/>
                <w:color w:val="000000" w:themeColor="text1"/>
                <w:sz w:val="24"/>
                <w:szCs w:val="24"/>
              </w:rPr>
              <w:t xml:space="preserve"> информационной работы и</w:t>
            </w:r>
            <w:r w:rsidRPr="00154CE9">
              <w:rPr>
                <w:rFonts w:ascii="PT Astra Serif" w:hAnsi="PT Astra Serif" w:cs="Times New Roman"/>
                <w:color w:val="000000" w:themeColor="text1"/>
                <w:sz w:val="24"/>
                <w:szCs w:val="24"/>
              </w:rPr>
              <w:t xml:space="preserve"> регулирования</w:t>
            </w:r>
            <w:r w:rsidR="00A236B1" w:rsidRPr="00154CE9">
              <w:rPr>
                <w:rFonts w:ascii="PT Astra Serif" w:hAnsi="PT Astra Serif" w:cs="Times New Roman"/>
                <w:color w:val="000000" w:themeColor="text1"/>
                <w:sz w:val="24"/>
                <w:szCs w:val="24"/>
              </w:rPr>
              <w:t xml:space="preserve"> цен (тарифов) социально-значимых товаров и услуг</w:t>
            </w:r>
            <w:r w:rsidRPr="00154CE9">
              <w:rPr>
                <w:rFonts w:ascii="PT Astra Serif" w:hAnsi="PT Astra Serif" w:cs="Times New Roman"/>
                <w:color w:val="000000" w:themeColor="text1"/>
                <w:sz w:val="24"/>
                <w:szCs w:val="24"/>
              </w:rPr>
              <w:t>,</w:t>
            </w:r>
          </w:p>
          <w:p w:rsidR="00A553CD" w:rsidRPr="00154CE9" w:rsidRDefault="00A553CD" w:rsidP="00A553CD">
            <w:pPr>
              <w:pStyle w:val="ConsPlusTitle"/>
              <w:jc w:val="center"/>
              <w:rPr>
                <w:rFonts w:ascii="PT Astra Serif" w:hAnsi="PT Astra Serif" w:cs="Times New Roman"/>
                <w:b w:val="0"/>
                <w:color w:val="000000" w:themeColor="text1"/>
                <w:sz w:val="24"/>
                <w:szCs w:val="24"/>
              </w:rPr>
            </w:pPr>
            <w:r w:rsidRPr="00154CE9">
              <w:rPr>
                <w:rFonts w:ascii="PT Astra Serif" w:hAnsi="PT Astra Serif" w:cs="Times New Roman"/>
                <w:b w:val="0"/>
                <w:color w:val="000000" w:themeColor="text1"/>
                <w:sz w:val="24"/>
                <w:szCs w:val="24"/>
              </w:rPr>
              <w:t>заместитель начальника департамента - председатель комитета по организационно-правовой работе</w:t>
            </w:r>
            <w:r w:rsidR="00EF5B37" w:rsidRPr="00154CE9">
              <w:rPr>
                <w:rFonts w:ascii="PT Astra Serif" w:hAnsi="PT Astra Serif" w:cs="Times New Roman"/>
                <w:b w:val="0"/>
                <w:color w:val="000000" w:themeColor="text1"/>
                <w:sz w:val="24"/>
                <w:szCs w:val="24"/>
              </w:rPr>
              <w:t>, председатель комитета информационной работы и регулирования цен (тарифов) социально-значимых товаров и услуг</w:t>
            </w:r>
          </w:p>
        </w:tc>
        <w:tc>
          <w:tcPr>
            <w:tcW w:w="2977" w:type="dxa"/>
            <w:vAlign w:val="center"/>
          </w:tcPr>
          <w:p w:rsidR="00A553CD" w:rsidRPr="00154CE9" w:rsidRDefault="00A553CD" w:rsidP="00A553CD">
            <w:pPr>
              <w:tabs>
                <w:tab w:val="left" w:pos="1275"/>
              </w:tabs>
              <w:jc w:val="center"/>
              <w:rPr>
                <w:rFonts w:ascii="PT Astra Serif" w:hAnsi="PT Astra Serif" w:cs="Times New Roman"/>
                <w:color w:val="000000" w:themeColor="text1"/>
                <w:sz w:val="24"/>
                <w:szCs w:val="24"/>
              </w:rPr>
            </w:pPr>
            <w:r w:rsidRPr="00154CE9">
              <w:rPr>
                <w:rFonts w:ascii="PT Astra Serif" w:eastAsia="Times New Roman" w:hAnsi="PT Astra Serif" w:cs="Times New Roman"/>
                <w:color w:val="000000" w:themeColor="text1"/>
                <w:sz w:val="24"/>
                <w:szCs w:val="24"/>
                <w:lang w:eastAsia="ru-RU"/>
              </w:rPr>
              <w:t>В течение 5 дней с даты принятия нормативного правового акта, регулирующего осуществление регионального контроля, либо в</w:t>
            </w:r>
            <w:r w:rsidRPr="00154CE9">
              <w:rPr>
                <w:rFonts w:ascii="PT Astra Serif" w:hAnsi="PT Astra Serif" w:cs="Times New Roman"/>
                <w:color w:val="000000" w:themeColor="text1"/>
                <w:sz w:val="24"/>
                <w:szCs w:val="24"/>
              </w:rPr>
              <w:t xml:space="preserve"> течение 10 дней с даты подготовки или актуализации сведений, подлежащих размещению</w:t>
            </w:r>
          </w:p>
          <w:p w:rsidR="00A553CD" w:rsidRPr="00154CE9" w:rsidRDefault="00A553CD" w:rsidP="00A553CD">
            <w:pPr>
              <w:pStyle w:val="ConsPlusTitle"/>
              <w:jc w:val="center"/>
              <w:rPr>
                <w:rFonts w:ascii="PT Astra Serif" w:hAnsi="PT Astra Serif" w:cs="Times New Roman"/>
                <w:b w:val="0"/>
                <w:color w:val="000000" w:themeColor="text1"/>
                <w:sz w:val="24"/>
                <w:szCs w:val="24"/>
              </w:rPr>
            </w:pPr>
          </w:p>
        </w:tc>
      </w:tr>
      <w:tr w:rsidR="00E124C4" w:rsidRPr="00154CE9" w:rsidTr="00E070BF">
        <w:trPr>
          <w:trHeight w:val="210"/>
        </w:trPr>
        <w:tc>
          <w:tcPr>
            <w:tcW w:w="567" w:type="dxa"/>
            <w:vAlign w:val="center"/>
          </w:tcPr>
          <w:p w:rsidR="00E124C4" w:rsidRPr="00154CE9" w:rsidRDefault="00E124C4" w:rsidP="00A553C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2.</w:t>
            </w:r>
          </w:p>
        </w:tc>
        <w:tc>
          <w:tcPr>
            <w:tcW w:w="2093" w:type="dxa"/>
            <w:vAlign w:val="center"/>
          </w:tcPr>
          <w:p w:rsidR="00E124C4" w:rsidRPr="00154CE9" w:rsidRDefault="00E124C4" w:rsidP="00A553C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Обобщение правоприменительной практики</w:t>
            </w:r>
          </w:p>
        </w:tc>
        <w:tc>
          <w:tcPr>
            <w:tcW w:w="6520" w:type="dxa"/>
            <w:vAlign w:val="center"/>
          </w:tcPr>
          <w:p w:rsidR="00E124C4" w:rsidRPr="00154CE9" w:rsidRDefault="00A553CD" w:rsidP="00A553CD">
            <w:pPr>
              <w:pStyle w:val="af"/>
              <w:shd w:val="clear" w:color="auto" w:fill="FFFFFC"/>
              <w:spacing w:before="0" w:beforeAutospacing="0" w:after="0" w:afterAutospacing="0"/>
              <w:ind w:firstLine="675"/>
              <w:jc w:val="center"/>
              <w:rPr>
                <w:rFonts w:ascii="PT Astra Serif" w:hAnsi="PT Astra Serif"/>
                <w:color w:val="000000" w:themeColor="text1"/>
              </w:rPr>
            </w:pPr>
            <w:r w:rsidRPr="00154CE9">
              <w:rPr>
                <w:rFonts w:ascii="PT Astra Serif" w:hAnsi="PT Astra Serif"/>
              </w:rPr>
              <w:t xml:space="preserve">Доклад, содержащий результаты обобщения правоприменительной практики, готовится </w:t>
            </w:r>
            <w:r w:rsidRPr="00154CE9">
              <w:rPr>
                <w:rFonts w:ascii="PT Astra Serif" w:hAnsi="PT Astra Serif" w:cs="PT Astra Serif"/>
              </w:rPr>
              <w:t xml:space="preserve">в порядке, установленном </w:t>
            </w:r>
            <w:hyperlink r:id="rId11" w:history="1">
              <w:r w:rsidRPr="00154CE9">
                <w:rPr>
                  <w:rFonts w:ascii="PT Astra Serif" w:hAnsi="PT Astra Serif" w:cs="PT Astra Serif"/>
                </w:rPr>
                <w:t>статьей 47</w:t>
              </w:r>
            </w:hyperlink>
            <w:r w:rsidRPr="00154CE9">
              <w:rPr>
                <w:rFonts w:ascii="PT Astra Serif" w:hAnsi="PT Astra Serif" w:cs="PT Astra Serif"/>
              </w:rPr>
              <w:t xml:space="preserve"> Федерального закона, </w:t>
            </w:r>
            <w:r w:rsidRPr="00154CE9">
              <w:rPr>
                <w:rFonts w:ascii="PT Astra Serif" w:hAnsi="PT Astra Serif"/>
              </w:rPr>
              <w:t xml:space="preserve">не позднее 1 апреля года, следующего за отчетным годом, утверждается до 1 мая года, следующего за отчетным годом, и размещается на официальном сайте </w:t>
            </w:r>
            <w:r w:rsidRPr="00154CE9">
              <w:rPr>
                <w:rFonts w:ascii="PT Astra Serif" w:hAnsi="PT Astra Serif" w:cs="PT Astra Serif"/>
              </w:rPr>
              <w:t xml:space="preserve">Департамента </w:t>
            </w:r>
            <w:r w:rsidRPr="00154CE9">
              <w:rPr>
                <w:rFonts w:ascii="PT Astra Serif" w:hAnsi="PT Astra Serif"/>
              </w:rPr>
              <w:t xml:space="preserve">в </w:t>
            </w:r>
            <w:r w:rsidRPr="00154CE9">
              <w:rPr>
                <w:rFonts w:ascii="PT Astra Serif" w:hAnsi="PT Astra Serif" w:cs="PT Astra Serif"/>
              </w:rPr>
              <w:t>информационно-телекоммуникационной</w:t>
            </w:r>
            <w:r w:rsidRPr="00154CE9">
              <w:rPr>
                <w:rFonts w:ascii="PT Astra Serif" w:hAnsi="PT Astra Serif"/>
              </w:rPr>
              <w:t xml:space="preserve"> сети «Интернет» не позднее трех календарных дней со дня его утверждения. Доклад, содержащий результаты обобщения правоприменительной практики, подготавливается один раз в год.</w:t>
            </w:r>
          </w:p>
        </w:tc>
        <w:tc>
          <w:tcPr>
            <w:tcW w:w="2977" w:type="dxa"/>
            <w:vAlign w:val="center"/>
          </w:tcPr>
          <w:p w:rsidR="00E124C4" w:rsidRPr="00154CE9" w:rsidRDefault="001C07E0" w:rsidP="00A553C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w:t>
            </w:r>
          </w:p>
        </w:tc>
        <w:tc>
          <w:tcPr>
            <w:tcW w:w="2977" w:type="dxa"/>
            <w:vAlign w:val="center"/>
          </w:tcPr>
          <w:p w:rsidR="00E124C4" w:rsidRPr="00154CE9" w:rsidRDefault="00E124C4" w:rsidP="00C20E3A">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 xml:space="preserve">До </w:t>
            </w:r>
            <w:r w:rsidR="00E070BF">
              <w:rPr>
                <w:rFonts w:ascii="PT Astra Serif" w:hAnsi="PT Astra Serif" w:cs="Times New Roman"/>
                <w:color w:val="000000" w:themeColor="text1"/>
                <w:sz w:val="24"/>
                <w:szCs w:val="24"/>
              </w:rPr>
              <w:t>15</w:t>
            </w:r>
            <w:r w:rsidR="00154CE9" w:rsidRPr="00154CE9">
              <w:rPr>
                <w:rFonts w:ascii="PT Astra Serif" w:hAnsi="PT Astra Serif" w:cs="Times New Roman"/>
                <w:color w:val="000000" w:themeColor="text1"/>
                <w:sz w:val="24"/>
                <w:szCs w:val="24"/>
              </w:rPr>
              <w:t>.03.202</w:t>
            </w:r>
            <w:r w:rsidR="00C20E3A">
              <w:rPr>
                <w:rFonts w:ascii="PT Astra Serif" w:hAnsi="PT Astra Serif" w:cs="Times New Roman"/>
                <w:color w:val="000000" w:themeColor="text1"/>
                <w:sz w:val="24"/>
                <w:szCs w:val="24"/>
              </w:rPr>
              <w:t>5</w:t>
            </w:r>
            <w:bookmarkStart w:id="0" w:name="_GoBack"/>
            <w:bookmarkEnd w:id="0"/>
          </w:p>
        </w:tc>
      </w:tr>
      <w:tr w:rsidR="007B5C2A" w:rsidRPr="00154CE9" w:rsidTr="00E070BF">
        <w:trPr>
          <w:trHeight w:val="555"/>
        </w:trPr>
        <w:tc>
          <w:tcPr>
            <w:tcW w:w="567" w:type="dxa"/>
            <w:vAlign w:val="center"/>
          </w:tcPr>
          <w:p w:rsidR="007B5C2A" w:rsidRPr="00154CE9" w:rsidRDefault="007B5C2A" w:rsidP="00A553C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3.</w:t>
            </w:r>
          </w:p>
        </w:tc>
        <w:tc>
          <w:tcPr>
            <w:tcW w:w="2093" w:type="dxa"/>
            <w:tcBorders>
              <w:bottom w:val="single" w:sz="4" w:space="0" w:color="auto"/>
            </w:tcBorders>
            <w:vAlign w:val="center"/>
          </w:tcPr>
          <w:p w:rsidR="007B5C2A" w:rsidRPr="00154CE9" w:rsidRDefault="007B5C2A" w:rsidP="00A553CD">
            <w:pPr>
              <w:jc w:val="center"/>
              <w:rPr>
                <w:rFonts w:ascii="PT Astra Serif" w:eastAsia="Times New Roman" w:hAnsi="PT Astra Serif" w:cs="Times New Roman"/>
                <w:color w:val="000000" w:themeColor="text1"/>
                <w:sz w:val="24"/>
                <w:szCs w:val="24"/>
                <w:lang w:eastAsia="ru-RU"/>
              </w:rPr>
            </w:pPr>
            <w:r w:rsidRPr="00154CE9">
              <w:rPr>
                <w:rFonts w:ascii="PT Astra Serif" w:eastAsia="Times New Roman" w:hAnsi="PT Astra Serif" w:cs="Times New Roman"/>
                <w:color w:val="000000" w:themeColor="text1"/>
                <w:sz w:val="24"/>
                <w:szCs w:val="24"/>
                <w:lang w:eastAsia="ru-RU"/>
              </w:rPr>
              <w:t>Объявление предостережения</w:t>
            </w:r>
          </w:p>
        </w:tc>
        <w:tc>
          <w:tcPr>
            <w:tcW w:w="6520" w:type="dxa"/>
            <w:vAlign w:val="center"/>
          </w:tcPr>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rPr>
            </w:pPr>
            <w:r w:rsidRPr="00154CE9">
              <w:rPr>
                <w:rFonts w:ascii="PT Astra Serif" w:hAnsi="PT Astra Serif"/>
              </w:rPr>
              <w:t>В случае наличия 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Департамент объявляет контролируемому лицу предостережение о недопустимости нарушений обязательных требований (далее – предостережение) и предлагает принять меры по обеспечению соблюдения обязательных требований.</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rPr>
            </w:pPr>
            <w:r w:rsidRPr="00154CE9">
              <w:rPr>
                <w:rFonts w:ascii="PT Astra Serif" w:hAnsi="PT Astra Serif"/>
              </w:rPr>
              <w:t xml:space="preserve">Контролируемое лицо в течение десяти календарных дней со дня получения предостережения вправе подать в </w:t>
            </w:r>
            <w:r w:rsidRPr="00154CE9">
              <w:rPr>
                <w:rFonts w:ascii="PT Astra Serif" w:hAnsi="PT Astra Serif" w:cs="PT Astra Serif"/>
              </w:rPr>
              <w:t xml:space="preserve">Департамент </w:t>
            </w:r>
            <w:r w:rsidRPr="00154CE9">
              <w:rPr>
                <w:rFonts w:ascii="PT Astra Serif" w:hAnsi="PT Astra Serif"/>
              </w:rPr>
              <w:t>возражение в отношении предостережения (далее – возражение).</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rPr>
            </w:pPr>
            <w:r w:rsidRPr="00154CE9">
              <w:rPr>
                <w:rFonts w:ascii="PT Astra Serif" w:hAnsi="PT Astra Serif"/>
              </w:rPr>
              <w:t xml:space="preserve">Возражение направляется в письменной форме почтовым отправлением либо в виде электронного документа на адрес электронной почты </w:t>
            </w:r>
            <w:r w:rsidRPr="00154CE9">
              <w:rPr>
                <w:rFonts w:ascii="PT Astra Serif" w:hAnsi="PT Astra Serif" w:cs="PT Astra Serif"/>
              </w:rPr>
              <w:t>Департамента</w:t>
            </w:r>
            <w:r w:rsidRPr="00154CE9">
              <w:rPr>
                <w:rFonts w:ascii="PT Astra Serif" w:hAnsi="PT Astra Serif"/>
              </w:rPr>
              <w:t>.</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Возражение должно содержать следующую информацию:</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1) данные контролируемого лица (наименование юридического лица, фамилия, имя, отчество (последнее – при наличии) индивидуального предпринимателя, идентификационный номер налогоплательщика);</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2) дата и номер предостережения;</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3) дата получения предостережения контролируемым лицом;</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4) доводы, на основании которых контролируемое лицо не согласно с объявленным предостережением;</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5) должность, фамилия, имя, отчество (последнее – при наличии), подпись лица, направившего возражение;</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6) дата направления возражения.</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rPr>
            </w:pPr>
            <w:r w:rsidRPr="00154CE9">
              <w:rPr>
                <w:rFonts w:ascii="PT Astra Serif" w:hAnsi="PT Astra Serif"/>
              </w:rPr>
              <w:t>По итогам рассмотрения возражения</w:t>
            </w:r>
            <w:r w:rsidRPr="00154CE9">
              <w:rPr>
                <w:rFonts w:ascii="PT Astra Serif" w:hAnsi="PT Astra Serif" w:cs="PT Astra Serif"/>
              </w:rPr>
              <w:t xml:space="preserve"> Департамент </w:t>
            </w:r>
            <w:r w:rsidRPr="00154CE9">
              <w:rPr>
                <w:rFonts w:ascii="PT Astra Serif" w:hAnsi="PT Astra Serif"/>
              </w:rPr>
              <w:t>принимает одно из следующих решений:</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rPr>
            </w:pPr>
            <w:r w:rsidRPr="00154CE9">
              <w:rPr>
                <w:rFonts w:ascii="PT Astra Serif" w:hAnsi="PT Astra Serif"/>
              </w:rPr>
              <w:t>оставление предостережения о недопустимости нарушения обязательных требований без изменения;</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rPr>
            </w:pPr>
            <w:r w:rsidRPr="00154CE9">
              <w:rPr>
                <w:rFonts w:ascii="PT Astra Serif" w:hAnsi="PT Astra Serif"/>
              </w:rPr>
              <w:t>отмена предостережения о недопустимости нарушения обязательных требований.</w:t>
            </w:r>
          </w:p>
          <w:p w:rsidR="00A553CD" w:rsidRPr="00154CE9" w:rsidRDefault="00A553CD" w:rsidP="00A553CD">
            <w:pPr>
              <w:autoSpaceDE w:val="0"/>
              <w:autoSpaceDN w:val="0"/>
              <w:adjustRightInd w:val="0"/>
              <w:ind w:firstLine="675"/>
              <w:jc w:val="center"/>
              <w:rPr>
                <w:rFonts w:ascii="PT Astra Serif" w:hAnsi="PT Astra Serif"/>
                <w:sz w:val="24"/>
                <w:szCs w:val="24"/>
              </w:rPr>
            </w:pPr>
            <w:r w:rsidRPr="00154CE9">
              <w:rPr>
                <w:rFonts w:ascii="PT Astra Serif" w:hAnsi="PT Astra Serif"/>
                <w:sz w:val="24"/>
                <w:szCs w:val="24"/>
              </w:rPr>
              <w:t xml:space="preserve">Департамент рассматривает возражение в течение десяти рабочих дней со дня получения возражения </w:t>
            </w:r>
            <w:r w:rsidRPr="00154CE9">
              <w:rPr>
                <w:rFonts w:ascii="PT Astra Serif" w:hAnsi="PT Astra Serif" w:cs="PT Astra Serif"/>
                <w:sz w:val="24"/>
                <w:szCs w:val="24"/>
              </w:rPr>
              <w:t xml:space="preserve">и не позднее пяти рабочих дней со дня рассмотрения возражения информирует контролируемое лицо о результатах рассмотрения возражения в порядке, установленном </w:t>
            </w:r>
            <w:hyperlink r:id="rId12" w:history="1">
              <w:r w:rsidRPr="00154CE9">
                <w:rPr>
                  <w:rFonts w:ascii="PT Astra Serif" w:hAnsi="PT Astra Serif" w:cs="PT Astra Serif"/>
                  <w:sz w:val="24"/>
                  <w:szCs w:val="24"/>
                </w:rPr>
                <w:t>статьей 21</w:t>
              </w:r>
            </w:hyperlink>
            <w:r w:rsidRPr="00154CE9">
              <w:rPr>
                <w:rFonts w:ascii="PT Astra Serif" w:hAnsi="PT Astra Serif" w:cs="PT Astra Serif"/>
                <w:sz w:val="24"/>
                <w:szCs w:val="24"/>
              </w:rPr>
              <w:t xml:space="preserve"> Федерального закона</w:t>
            </w:r>
            <w:r w:rsidRPr="00154CE9">
              <w:rPr>
                <w:rFonts w:ascii="PT Astra Serif" w:hAnsi="PT Astra Serif"/>
                <w:sz w:val="24"/>
                <w:szCs w:val="24"/>
              </w:rPr>
              <w:t>.</w:t>
            </w:r>
          </w:p>
          <w:p w:rsidR="007B5C2A" w:rsidRPr="00154CE9" w:rsidRDefault="00A553CD" w:rsidP="00A553CD">
            <w:pPr>
              <w:autoSpaceDE w:val="0"/>
              <w:autoSpaceDN w:val="0"/>
              <w:adjustRightInd w:val="0"/>
              <w:ind w:firstLine="675"/>
              <w:jc w:val="center"/>
              <w:rPr>
                <w:rFonts w:ascii="PT Astra Serif" w:hAnsi="PT Astra Serif" w:cs="Times New Roman"/>
                <w:color w:val="000000" w:themeColor="text1"/>
                <w:sz w:val="24"/>
                <w:szCs w:val="24"/>
              </w:rPr>
            </w:pPr>
            <w:r w:rsidRPr="00154CE9">
              <w:rPr>
                <w:rFonts w:ascii="PT Astra Serif" w:hAnsi="PT Astra Serif" w:cs="PT Astra Serif"/>
                <w:sz w:val="24"/>
                <w:szCs w:val="24"/>
              </w:rPr>
              <w:t>Департамент осуществляет учет предостережений и использует данные о результатах рассмотрения предостережений и возражениях, поступивших в Департамент, для проведения иных профилактических мероприятий и контрольных (надзорных) мероприятий.</w:t>
            </w:r>
          </w:p>
        </w:tc>
        <w:tc>
          <w:tcPr>
            <w:tcW w:w="2977" w:type="dxa"/>
            <w:vAlign w:val="center"/>
          </w:tcPr>
          <w:p w:rsidR="007B5C2A" w:rsidRPr="00154CE9" w:rsidRDefault="001C07E0" w:rsidP="00A553C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w:t>
            </w:r>
          </w:p>
        </w:tc>
        <w:tc>
          <w:tcPr>
            <w:tcW w:w="2977" w:type="dxa"/>
            <w:vAlign w:val="center"/>
          </w:tcPr>
          <w:p w:rsidR="007B5C2A" w:rsidRPr="00154CE9" w:rsidRDefault="007B5C2A" w:rsidP="00A553C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В течение года, при наличии сведений, указанных в части 1</w:t>
            </w:r>
          </w:p>
          <w:p w:rsidR="007B5C2A" w:rsidRPr="00154CE9" w:rsidRDefault="007B5C2A" w:rsidP="001B452E">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 xml:space="preserve">статьи 49 </w:t>
            </w:r>
            <w:r w:rsidR="001C07E0" w:rsidRPr="00154CE9">
              <w:rPr>
                <w:rFonts w:ascii="PT Astra Serif" w:hAnsi="PT Astra Serif" w:cs="PT Astra Serif"/>
                <w:color w:val="000000" w:themeColor="text1"/>
                <w:sz w:val="24"/>
                <w:szCs w:val="24"/>
              </w:rPr>
              <w:t xml:space="preserve">Федерального закона </w:t>
            </w:r>
          </w:p>
        </w:tc>
      </w:tr>
      <w:tr w:rsidR="00154CE9" w:rsidRPr="00154CE9" w:rsidTr="00E070BF">
        <w:trPr>
          <w:trHeight w:val="1186"/>
        </w:trPr>
        <w:tc>
          <w:tcPr>
            <w:tcW w:w="567" w:type="dxa"/>
            <w:tcBorders>
              <w:bottom w:val="single" w:sz="4" w:space="0" w:color="auto"/>
            </w:tcBorders>
            <w:vAlign w:val="center"/>
          </w:tcPr>
          <w:p w:rsidR="00154CE9" w:rsidRPr="00154CE9" w:rsidRDefault="00154CE9" w:rsidP="00A553C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4.</w:t>
            </w:r>
          </w:p>
        </w:tc>
        <w:tc>
          <w:tcPr>
            <w:tcW w:w="2093" w:type="dxa"/>
            <w:tcBorders>
              <w:bottom w:val="single" w:sz="4" w:space="0" w:color="auto"/>
            </w:tcBorders>
            <w:vAlign w:val="center"/>
          </w:tcPr>
          <w:p w:rsidR="00154CE9" w:rsidRPr="00154CE9" w:rsidRDefault="00154CE9" w:rsidP="00A553C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Консультирование</w:t>
            </w:r>
          </w:p>
        </w:tc>
        <w:tc>
          <w:tcPr>
            <w:tcW w:w="6520" w:type="dxa"/>
            <w:tcBorders>
              <w:bottom w:val="single" w:sz="4" w:space="0" w:color="auto"/>
            </w:tcBorders>
            <w:vAlign w:val="center"/>
          </w:tcPr>
          <w:p w:rsidR="00154CE9" w:rsidRPr="00154CE9" w:rsidRDefault="00154CE9"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rPr>
              <w:t>Должностное лицо осуществляет консультирование контролируемых лиц и представителей контролируемых лиц</w:t>
            </w:r>
            <w:r w:rsidRPr="00154CE9">
              <w:rPr>
                <w:rFonts w:ascii="PT Astra Serif" w:hAnsi="PT Astra Serif" w:cs="PT Astra Serif"/>
              </w:rPr>
              <w:t xml:space="preserve">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154CE9" w:rsidRPr="00154CE9" w:rsidRDefault="00154CE9"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Время консультирования одного контролируемого лица или его представителя по телефону, посредством видео-конференц-связи либо на личном приеме не может превышать 15 минут.</w:t>
            </w:r>
          </w:p>
          <w:p w:rsidR="00154CE9" w:rsidRPr="00154CE9" w:rsidRDefault="00154CE9"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Консультирование, в том числе письменное консультирование, осуществляется по следующим вопросам:</w:t>
            </w:r>
          </w:p>
          <w:p w:rsidR="00154CE9" w:rsidRPr="00154CE9" w:rsidRDefault="00154CE9"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1) о предмете регионального контроля;</w:t>
            </w:r>
          </w:p>
          <w:p w:rsidR="00154CE9" w:rsidRPr="00154CE9" w:rsidRDefault="00154CE9"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2) об обязательных требованиях, предъявляемых к деятельности контролируемого лица;</w:t>
            </w:r>
          </w:p>
          <w:p w:rsidR="00154CE9" w:rsidRPr="00154CE9" w:rsidRDefault="00154CE9"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3) о видах профилактических мероприятий, проводимых Департаментом при осуществлении регионального контроля, порядке их проведения;</w:t>
            </w:r>
          </w:p>
          <w:p w:rsidR="00154CE9" w:rsidRPr="00154CE9" w:rsidRDefault="00154CE9"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4) о видах контрольных (надзорных) мероприятий, проводимых Департаментом при осуществлении регионального контроля, порядке их проведения;</w:t>
            </w:r>
          </w:p>
          <w:p w:rsidR="00154CE9" w:rsidRPr="00154CE9" w:rsidRDefault="00154CE9"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5) о порядке обжалования решений Департамента, действий (бездействия) должностных лиц Департамента.</w:t>
            </w:r>
          </w:p>
          <w:p w:rsidR="00154CE9" w:rsidRPr="00154CE9" w:rsidRDefault="00154CE9" w:rsidP="00A553CD">
            <w:pPr>
              <w:autoSpaceDE w:val="0"/>
              <w:autoSpaceDN w:val="0"/>
              <w:adjustRightInd w:val="0"/>
              <w:ind w:firstLine="540"/>
              <w:jc w:val="center"/>
              <w:rPr>
                <w:rFonts w:ascii="PT Astra Serif" w:hAnsi="PT Astra Serif" w:cs="PT Astra Serif"/>
                <w:sz w:val="24"/>
                <w:szCs w:val="24"/>
              </w:rPr>
            </w:pPr>
            <w:r w:rsidRPr="00154CE9">
              <w:rPr>
                <w:rFonts w:ascii="PT Astra Serif" w:hAnsi="PT Astra Serif" w:cs="PT Astra Serif"/>
                <w:sz w:val="24"/>
                <w:szCs w:val="24"/>
              </w:rPr>
              <w:t xml:space="preserve">По итогам консультирования информация в письменной форме контролируемым лицам и представителям контролируемых лиц не предоставляется, за исключением случаев консультирования на основании обращений контролируемых лиц и их представителей, поступивших в соответствии с Федеральным </w:t>
            </w:r>
            <w:hyperlink r:id="rId13" w:history="1">
              <w:r w:rsidRPr="00154CE9">
                <w:rPr>
                  <w:rFonts w:ascii="PT Astra Serif" w:hAnsi="PT Astra Serif" w:cs="PT Astra Serif"/>
                  <w:sz w:val="24"/>
                  <w:szCs w:val="24"/>
                </w:rPr>
                <w:t>законом</w:t>
              </w:r>
            </w:hyperlink>
            <w:r w:rsidRPr="00154CE9">
              <w:rPr>
                <w:rFonts w:ascii="PT Astra Serif" w:hAnsi="PT Astra Serif" w:cs="PT Astra Serif"/>
                <w:sz w:val="24"/>
                <w:szCs w:val="24"/>
              </w:rPr>
              <w:t xml:space="preserve"> от 2 мая 2006 года № 59-ФЗ «О порядке рассмотрения обращений граждан Российской Федерации».</w:t>
            </w:r>
          </w:p>
          <w:p w:rsidR="00154CE9" w:rsidRPr="00154CE9" w:rsidRDefault="00154CE9" w:rsidP="00A553CD">
            <w:pPr>
              <w:autoSpaceDE w:val="0"/>
              <w:autoSpaceDN w:val="0"/>
              <w:adjustRightInd w:val="0"/>
              <w:ind w:firstLine="540"/>
              <w:jc w:val="center"/>
              <w:rPr>
                <w:rFonts w:ascii="PT Astra Serif" w:hAnsi="PT Astra Serif" w:cs="Times New Roman"/>
                <w:color w:val="000000" w:themeColor="text1"/>
                <w:sz w:val="24"/>
                <w:szCs w:val="24"/>
              </w:rPr>
            </w:pPr>
            <w:r w:rsidRPr="00154CE9">
              <w:rPr>
                <w:rFonts w:ascii="PT Astra Serif" w:hAnsi="PT Astra Serif" w:cs="PT Astra Serif"/>
                <w:sz w:val="24"/>
                <w:szCs w:val="24"/>
              </w:rPr>
              <w:t xml:space="preserve">Консультирование по однотипным обращениям контролируемых лиц и представителей контролируемых лиц при наличии двух и более обращений по одним и тем же вопросам от разных контролируемых лиц и представителей контролируемых лиц осуществляется Департаментом посредством размещения </w:t>
            </w:r>
            <w:r w:rsidRPr="00154CE9">
              <w:rPr>
                <w:rFonts w:ascii="PT Astra Serif" w:hAnsi="PT Astra Serif"/>
                <w:sz w:val="24"/>
                <w:szCs w:val="24"/>
              </w:rPr>
              <w:t xml:space="preserve">на сайте </w:t>
            </w:r>
            <w:r w:rsidRPr="00154CE9">
              <w:rPr>
                <w:rFonts w:ascii="PT Astra Serif" w:hAnsi="PT Astra Serif" w:cs="PT Astra Serif"/>
                <w:sz w:val="24"/>
                <w:szCs w:val="24"/>
              </w:rPr>
              <w:t>Департамента письменного разъяснения, подписанного начальником Департамента, без указания в таком разъяснении сведений, отнесенных к категории ограниченного доступа.</w:t>
            </w:r>
          </w:p>
        </w:tc>
        <w:tc>
          <w:tcPr>
            <w:tcW w:w="2977" w:type="dxa"/>
            <w:tcBorders>
              <w:bottom w:val="single" w:sz="4" w:space="0" w:color="auto"/>
            </w:tcBorders>
            <w:vAlign w:val="center"/>
          </w:tcPr>
          <w:p w:rsidR="00154CE9" w:rsidRPr="00154CE9" w:rsidRDefault="00154CE9" w:rsidP="00CA78AD">
            <w:pPr>
              <w:jc w:val="center"/>
              <w:rPr>
                <w:rFonts w:ascii="PT Astra Serif" w:hAnsi="PT Astra Serif" w:cs="Times New Roman"/>
                <w:color w:val="000000" w:themeColor="text1"/>
                <w:sz w:val="24"/>
                <w:szCs w:val="24"/>
              </w:rPr>
            </w:pPr>
            <w:r w:rsidRPr="00154CE9">
              <w:rPr>
                <w:rFonts w:ascii="PT Astra Serif" w:hAnsi="PT Astra Serif"/>
                <w:sz w:val="24"/>
                <w:szCs w:val="24"/>
              </w:rPr>
              <w:t xml:space="preserve">Консультирование </w:t>
            </w:r>
            <w:r w:rsidRPr="00154CE9">
              <w:rPr>
                <w:rFonts w:ascii="PT Astra Serif" w:hAnsi="PT Astra Serif" w:cs="PT Astra Serif"/>
                <w:sz w:val="24"/>
                <w:szCs w:val="24"/>
              </w:rPr>
              <w:t>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осуществляют: п</w:t>
            </w:r>
            <w:r w:rsidRPr="00154CE9">
              <w:rPr>
                <w:rFonts w:ascii="PT Astra Serif" w:hAnsi="PT Astra Serif" w:cs="Times New Roman"/>
                <w:color w:val="000000" w:themeColor="text1"/>
                <w:sz w:val="24"/>
                <w:szCs w:val="24"/>
              </w:rPr>
              <w:t>редседатель комитета информационной работы и регулирования цен (тарифов) социально-значимых товаров и услуг,</w:t>
            </w:r>
          </w:p>
          <w:p w:rsidR="00154CE9" w:rsidRPr="00154CE9" w:rsidRDefault="00154CE9" w:rsidP="00CA78A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 и консультанты комитета по организационно-правовой работе.</w:t>
            </w:r>
          </w:p>
          <w:p w:rsidR="00154CE9" w:rsidRPr="00154CE9" w:rsidRDefault="00154CE9" w:rsidP="00CA78AD">
            <w:pPr>
              <w:jc w:val="center"/>
              <w:rPr>
                <w:rFonts w:ascii="PT Astra Serif" w:hAnsi="PT Astra Serif" w:cs="Times New Roman"/>
                <w:color w:val="FF0000"/>
                <w:sz w:val="24"/>
                <w:szCs w:val="24"/>
              </w:rPr>
            </w:pPr>
            <w:r w:rsidRPr="00154CE9">
              <w:rPr>
                <w:rFonts w:ascii="PT Astra Serif" w:hAnsi="PT Astra Serif" w:cs="PT Astra Serif"/>
                <w:sz w:val="24"/>
                <w:szCs w:val="24"/>
              </w:rPr>
              <w:t xml:space="preserve">Письменное консультирование на основании обращений контролируемых лиц и их представителей, поступивших в соответствии с Федеральным </w:t>
            </w:r>
            <w:hyperlink r:id="rId14" w:history="1">
              <w:r w:rsidRPr="00154CE9">
                <w:rPr>
                  <w:rFonts w:ascii="PT Astra Serif" w:hAnsi="PT Astra Serif" w:cs="PT Astra Serif"/>
                  <w:sz w:val="24"/>
                  <w:szCs w:val="24"/>
                </w:rPr>
                <w:t>законом</w:t>
              </w:r>
            </w:hyperlink>
            <w:r w:rsidRPr="00154CE9">
              <w:rPr>
                <w:rFonts w:ascii="PT Astra Serif" w:hAnsi="PT Astra Serif" w:cs="PT Astra Serif"/>
                <w:sz w:val="24"/>
                <w:szCs w:val="24"/>
              </w:rPr>
              <w:t xml:space="preserve"> от 2 мая 2006 года № 59-ФЗ «О порядке рассмотрения обращений граждан Российской Федерации» осуществляет начальник департамента.</w:t>
            </w:r>
          </w:p>
        </w:tc>
        <w:tc>
          <w:tcPr>
            <w:tcW w:w="2977" w:type="dxa"/>
            <w:tcBorders>
              <w:bottom w:val="single" w:sz="4" w:space="0" w:color="auto"/>
            </w:tcBorders>
            <w:vAlign w:val="center"/>
          </w:tcPr>
          <w:p w:rsidR="00154CE9" w:rsidRPr="00154CE9" w:rsidRDefault="00154CE9" w:rsidP="00CA78AD">
            <w:pPr>
              <w:jc w:val="center"/>
              <w:rPr>
                <w:rFonts w:ascii="PT Astra Serif" w:hAnsi="PT Astra Serif" w:cs="Times New Roman"/>
                <w:color w:val="FF0000"/>
                <w:sz w:val="24"/>
                <w:szCs w:val="24"/>
              </w:rPr>
            </w:pPr>
            <w:r w:rsidRPr="00154CE9">
              <w:rPr>
                <w:rFonts w:ascii="PT Astra Serif" w:hAnsi="PT Astra Serif" w:cs="Times New Roman"/>
                <w:color w:val="000000" w:themeColor="text1"/>
                <w:sz w:val="24"/>
                <w:szCs w:val="24"/>
              </w:rPr>
              <w:t>При поступлении устных и письменных обращений от контролируемых лиц</w:t>
            </w:r>
          </w:p>
        </w:tc>
      </w:tr>
      <w:tr w:rsidR="00A23213" w:rsidRPr="00154CE9" w:rsidTr="00E070BF">
        <w:trPr>
          <w:trHeight w:val="1119"/>
        </w:trPr>
        <w:tc>
          <w:tcPr>
            <w:tcW w:w="567" w:type="dxa"/>
            <w:vAlign w:val="center"/>
          </w:tcPr>
          <w:p w:rsidR="00A23213" w:rsidRPr="00154CE9" w:rsidRDefault="00A23213" w:rsidP="00A553C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5.</w:t>
            </w:r>
          </w:p>
        </w:tc>
        <w:tc>
          <w:tcPr>
            <w:tcW w:w="2093" w:type="dxa"/>
            <w:tcBorders>
              <w:bottom w:val="single" w:sz="4" w:space="0" w:color="auto"/>
            </w:tcBorders>
            <w:vAlign w:val="center"/>
          </w:tcPr>
          <w:p w:rsidR="00A23213" w:rsidRPr="00154CE9" w:rsidRDefault="00C41956" w:rsidP="00A553CD">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Профилактический визит</w:t>
            </w:r>
          </w:p>
        </w:tc>
        <w:tc>
          <w:tcPr>
            <w:tcW w:w="6520" w:type="dxa"/>
            <w:vAlign w:val="center"/>
          </w:tcPr>
          <w:p w:rsidR="00A553CD" w:rsidRPr="00154CE9" w:rsidRDefault="00A553CD" w:rsidP="00A553CD">
            <w:pPr>
              <w:pStyle w:val="af"/>
              <w:shd w:val="clear" w:color="auto" w:fill="FFFFFC"/>
              <w:tabs>
                <w:tab w:val="left" w:pos="1134"/>
              </w:tabs>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 xml:space="preserve">Профилактический визит проводится </w:t>
            </w:r>
            <w:r w:rsidRPr="00154CE9">
              <w:rPr>
                <w:rFonts w:ascii="PT Astra Serif" w:hAnsi="PT Astra Serif"/>
              </w:rPr>
              <w:t>в соответствии со статьей 52 </w:t>
            </w:r>
            <w:r w:rsidRPr="00154CE9">
              <w:rPr>
                <w:rStyle w:val="cmdno"/>
                <w:rFonts w:ascii="PT Astra Serif" w:hAnsi="PT Astra Serif"/>
              </w:rPr>
              <w:t xml:space="preserve">Федерального закона </w:t>
            </w:r>
            <w:r w:rsidRPr="00154CE9">
              <w:rPr>
                <w:rFonts w:ascii="PT Astra Serif" w:hAnsi="PT Astra Serif" w:cs="PT Astra Serif"/>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В ходе профилактического визита контролируемое лицо информируется об обязательных требованиях, предъявляемых к его деятельности.</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rPr>
            </w:pPr>
            <w:r w:rsidRPr="00154CE9">
              <w:rPr>
                <w:rFonts w:ascii="PT Astra Serif" w:hAnsi="PT Astra Serif"/>
              </w:rPr>
              <w:t xml:space="preserve">Обязательные профилактические визиты проводятся в отношении контролируемых лиц, приступающих к осуществлению регулируемых видов деятельности </w:t>
            </w:r>
            <w:r w:rsidRPr="00154CE9">
              <w:rPr>
                <w:rFonts w:ascii="PT Astra Serif" w:hAnsi="PT Astra Serif" w:cs="PT Astra Serif"/>
                <w:bCs/>
              </w:rPr>
              <w:t>в области государственного регулирования цен (тарифов)</w:t>
            </w:r>
            <w:r w:rsidRPr="00154CE9">
              <w:rPr>
                <w:rFonts w:ascii="PT Astra Serif" w:hAnsi="PT Astra Serif" w:cs="PT Astra Serif"/>
              </w:rPr>
              <w:t>, не позднее чем в течение одного года с даты начала деятельности.</w:t>
            </w:r>
          </w:p>
          <w:p w:rsidR="00A553CD" w:rsidRPr="00154CE9"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154CE9">
              <w:rPr>
                <w:rFonts w:ascii="PT Astra Serif" w:hAnsi="PT Astra Serif" w:cs="PT Astra Serif"/>
              </w:rPr>
              <w:t>Контролируемое лицо уведомляется о проведении обязательного профилактического визита не позднее, чем за пять рабочих дней до даты проведения обязательного профилактического визита.</w:t>
            </w:r>
          </w:p>
          <w:p w:rsidR="00A553CD" w:rsidRPr="00154CE9" w:rsidRDefault="00A553CD" w:rsidP="00A553CD">
            <w:pPr>
              <w:autoSpaceDE w:val="0"/>
              <w:autoSpaceDN w:val="0"/>
              <w:adjustRightInd w:val="0"/>
              <w:ind w:firstLine="540"/>
              <w:jc w:val="center"/>
              <w:rPr>
                <w:rFonts w:ascii="PT Astra Serif" w:hAnsi="PT Astra Serif" w:cs="PT Astra Serif"/>
                <w:sz w:val="24"/>
                <w:szCs w:val="24"/>
              </w:rPr>
            </w:pPr>
            <w:r w:rsidRPr="00154CE9">
              <w:rPr>
                <w:rFonts w:ascii="PT Astra Serif" w:hAnsi="PT Astra Serif" w:cs="PT Astra Serif"/>
                <w:sz w:val="24"/>
                <w:szCs w:val="24"/>
              </w:rPr>
              <w:t>Уведомление о проведении обязательного профилактического визита содержит следующие сведения:</w:t>
            </w:r>
          </w:p>
          <w:p w:rsidR="00A553CD" w:rsidRPr="00154CE9" w:rsidRDefault="00A553CD" w:rsidP="00A553CD">
            <w:pPr>
              <w:autoSpaceDE w:val="0"/>
              <w:autoSpaceDN w:val="0"/>
              <w:adjustRightInd w:val="0"/>
              <w:ind w:firstLine="540"/>
              <w:jc w:val="center"/>
              <w:rPr>
                <w:rFonts w:ascii="PT Astra Serif" w:hAnsi="PT Astra Serif" w:cs="PT Astra Serif"/>
                <w:sz w:val="24"/>
                <w:szCs w:val="24"/>
              </w:rPr>
            </w:pPr>
            <w:r w:rsidRPr="00154CE9">
              <w:rPr>
                <w:rFonts w:ascii="PT Astra Serif" w:hAnsi="PT Astra Serif" w:cs="PT Astra Serif"/>
                <w:sz w:val="24"/>
                <w:szCs w:val="24"/>
              </w:rPr>
              <w:t>1) дата, время и место составления уведомления;</w:t>
            </w:r>
          </w:p>
          <w:p w:rsidR="00A553CD" w:rsidRPr="00154CE9" w:rsidRDefault="00A553CD" w:rsidP="00A553CD">
            <w:pPr>
              <w:autoSpaceDE w:val="0"/>
              <w:autoSpaceDN w:val="0"/>
              <w:adjustRightInd w:val="0"/>
              <w:ind w:firstLine="540"/>
              <w:jc w:val="center"/>
              <w:rPr>
                <w:rFonts w:ascii="PT Astra Serif" w:hAnsi="PT Astra Serif" w:cs="PT Astra Serif"/>
                <w:sz w:val="24"/>
                <w:szCs w:val="24"/>
              </w:rPr>
            </w:pPr>
            <w:r w:rsidRPr="00154CE9">
              <w:rPr>
                <w:rFonts w:ascii="PT Astra Serif" w:hAnsi="PT Astra Serif" w:cs="PT Astra Serif"/>
                <w:sz w:val="24"/>
                <w:szCs w:val="24"/>
              </w:rPr>
              <w:t>2) наименование Департамента;</w:t>
            </w:r>
          </w:p>
          <w:p w:rsidR="00A553CD" w:rsidRPr="00154CE9" w:rsidRDefault="00A553CD" w:rsidP="00A553CD">
            <w:pPr>
              <w:autoSpaceDE w:val="0"/>
              <w:autoSpaceDN w:val="0"/>
              <w:adjustRightInd w:val="0"/>
              <w:ind w:firstLine="540"/>
              <w:jc w:val="center"/>
              <w:rPr>
                <w:rFonts w:ascii="PT Astra Serif" w:hAnsi="PT Astra Serif" w:cs="PT Astra Serif"/>
                <w:sz w:val="24"/>
                <w:szCs w:val="24"/>
              </w:rPr>
            </w:pPr>
            <w:r w:rsidRPr="00154CE9">
              <w:rPr>
                <w:rFonts w:ascii="PT Astra Serif" w:hAnsi="PT Astra Serif" w:cs="PT Astra Serif"/>
                <w:sz w:val="24"/>
                <w:szCs w:val="24"/>
              </w:rPr>
              <w:t>3) полное наименование контролируемого лица;</w:t>
            </w:r>
          </w:p>
          <w:p w:rsidR="00A553CD" w:rsidRPr="00154CE9" w:rsidRDefault="00A553CD" w:rsidP="00A553CD">
            <w:pPr>
              <w:autoSpaceDE w:val="0"/>
              <w:autoSpaceDN w:val="0"/>
              <w:adjustRightInd w:val="0"/>
              <w:ind w:firstLine="540"/>
              <w:jc w:val="center"/>
              <w:rPr>
                <w:rFonts w:ascii="PT Astra Serif" w:hAnsi="PT Astra Serif" w:cs="PT Astra Serif"/>
                <w:sz w:val="24"/>
                <w:szCs w:val="24"/>
              </w:rPr>
            </w:pPr>
            <w:r w:rsidRPr="00154CE9">
              <w:rPr>
                <w:rFonts w:ascii="PT Astra Serif" w:hAnsi="PT Astra Serif" w:cs="PT Astra Serif"/>
                <w:sz w:val="24"/>
                <w:szCs w:val="24"/>
              </w:rPr>
              <w:t>4) фамилия, имя, отчество (последнее - при наличии) д</w:t>
            </w:r>
            <w:r w:rsidRPr="00154CE9">
              <w:rPr>
                <w:rFonts w:ascii="PT Astra Serif" w:hAnsi="PT Astra Serif"/>
                <w:sz w:val="24"/>
                <w:szCs w:val="24"/>
              </w:rPr>
              <w:t xml:space="preserve">олжностного лица, которое будет </w:t>
            </w:r>
            <w:r w:rsidRPr="00154CE9">
              <w:rPr>
                <w:rFonts w:ascii="PT Astra Serif" w:hAnsi="PT Astra Serif" w:cs="PT Astra Serif"/>
                <w:sz w:val="24"/>
                <w:szCs w:val="24"/>
              </w:rPr>
              <w:t>проводить обязательный профилактический визит;</w:t>
            </w:r>
          </w:p>
          <w:p w:rsidR="00A553CD" w:rsidRPr="00154CE9" w:rsidRDefault="00A553CD" w:rsidP="00A553CD">
            <w:pPr>
              <w:autoSpaceDE w:val="0"/>
              <w:autoSpaceDN w:val="0"/>
              <w:adjustRightInd w:val="0"/>
              <w:ind w:firstLine="540"/>
              <w:jc w:val="center"/>
              <w:rPr>
                <w:rFonts w:ascii="PT Astra Serif" w:hAnsi="PT Astra Serif" w:cs="PT Astra Serif"/>
                <w:sz w:val="24"/>
                <w:szCs w:val="24"/>
              </w:rPr>
            </w:pPr>
            <w:r w:rsidRPr="00154CE9">
              <w:rPr>
                <w:rFonts w:ascii="PT Astra Serif" w:hAnsi="PT Astra Serif" w:cs="PT Astra Serif"/>
                <w:sz w:val="24"/>
                <w:szCs w:val="24"/>
              </w:rPr>
              <w:t>5) дата, время и место проведения обязательного профилактического визита;</w:t>
            </w:r>
          </w:p>
          <w:p w:rsidR="00A553CD" w:rsidRPr="00154CE9" w:rsidRDefault="00A553CD" w:rsidP="00A553CD">
            <w:pPr>
              <w:autoSpaceDE w:val="0"/>
              <w:autoSpaceDN w:val="0"/>
              <w:adjustRightInd w:val="0"/>
              <w:ind w:firstLine="540"/>
              <w:jc w:val="center"/>
              <w:rPr>
                <w:rFonts w:ascii="PT Astra Serif" w:hAnsi="PT Astra Serif" w:cs="PT Astra Serif"/>
                <w:sz w:val="24"/>
                <w:szCs w:val="24"/>
              </w:rPr>
            </w:pPr>
            <w:r w:rsidRPr="00154CE9">
              <w:rPr>
                <w:rFonts w:ascii="PT Astra Serif" w:hAnsi="PT Astra Serif" w:cs="PT Astra Serif"/>
                <w:sz w:val="24"/>
                <w:szCs w:val="24"/>
              </w:rPr>
              <w:t>6) подпись начальника Департамента.</w:t>
            </w:r>
          </w:p>
          <w:p w:rsidR="00A553CD" w:rsidRPr="00154CE9" w:rsidRDefault="00A553CD" w:rsidP="00A553CD">
            <w:pPr>
              <w:autoSpaceDE w:val="0"/>
              <w:autoSpaceDN w:val="0"/>
              <w:adjustRightInd w:val="0"/>
              <w:ind w:firstLine="540"/>
              <w:jc w:val="center"/>
              <w:rPr>
                <w:rFonts w:ascii="PT Astra Serif" w:hAnsi="PT Astra Serif" w:cs="PT Astra Serif"/>
                <w:sz w:val="24"/>
                <w:szCs w:val="24"/>
              </w:rPr>
            </w:pPr>
            <w:r w:rsidRPr="00154CE9">
              <w:rPr>
                <w:rFonts w:ascii="PT Astra Serif" w:hAnsi="PT Astra Serif" w:cs="PT Astra Serif"/>
                <w:sz w:val="24"/>
                <w:szCs w:val="24"/>
              </w:rPr>
              <w:t xml:space="preserve">Уведомление о проведении обязательного профилактического визита направляется в адрес контролируемого лица в порядке, предусмотренном Федеральным </w:t>
            </w:r>
            <w:hyperlink r:id="rId15" w:history="1">
              <w:r w:rsidRPr="00154CE9">
                <w:rPr>
                  <w:rFonts w:ascii="PT Astra Serif" w:hAnsi="PT Astra Serif" w:cs="PT Astra Serif"/>
                  <w:sz w:val="24"/>
                  <w:szCs w:val="24"/>
                </w:rPr>
                <w:t>законом</w:t>
              </w:r>
            </w:hyperlink>
            <w:r w:rsidRPr="00154CE9">
              <w:rPr>
                <w:rFonts w:ascii="PT Astra Serif" w:hAnsi="PT Astra Serif" w:cs="PT Astra Serif"/>
                <w:sz w:val="24"/>
                <w:szCs w:val="24"/>
              </w:rPr>
              <w:t>.</w:t>
            </w:r>
          </w:p>
          <w:p w:rsidR="00A553CD" w:rsidRPr="00154CE9" w:rsidRDefault="00A553CD" w:rsidP="00A553CD">
            <w:pPr>
              <w:autoSpaceDE w:val="0"/>
              <w:autoSpaceDN w:val="0"/>
              <w:adjustRightInd w:val="0"/>
              <w:ind w:firstLine="540"/>
              <w:jc w:val="center"/>
              <w:rPr>
                <w:rFonts w:ascii="PT Astra Serif" w:hAnsi="PT Astra Serif" w:cs="PT Astra Serif"/>
                <w:sz w:val="24"/>
                <w:szCs w:val="24"/>
              </w:rPr>
            </w:pPr>
            <w:r w:rsidRPr="00154CE9">
              <w:rPr>
                <w:rFonts w:ascii="PT Astra Serif" w:hAnsi="PT Astra Serif" w:cs="PT Astra Serif"/>
                <w:sz w:val="24"/>
                <w:szCs w:val="24"/>
              </w:rPr>
              <w:t xml:space="preserve">В ходе профилактического визита может осуществляться консультирование контролируемого лица в порядке, установленном пунктом 13 </w:t>
            </w:r>
            <w:r w:rsidR="00E070BF">
              <w:rPr>
                <w:rFonts w:ascii="PT Astra Serif" w:eastAsia="Times New Roman" w:hAnsi="PT Astra Serif" w:cs="Times New Roman"/>
                <w:sz w:val="24"/>
                <w:szCs w:val="24"/>
                <w:lang w:eastAsia="ru-RU"/>
              </w:rPr>
              <w:t>Положени</w:t>
            </w:r>
            <w:r w:rsidR="00E070BF">
              <w:rPr>
                <w:rFonts w:ascii="PT Astra Serif" w:hAnsi="PT Astra Serif"/>
                <w:sz w:val="24"/>
                <w:szCs w:val="24"/>
              </w:rPr>
              <w:t>я</w:t>
            </w:r>
            <w:r w:rsidR="00E070BF">
              <w:rPr>
                <w:rFonts w:ascii="PT Astra Serif" w:eastAsia="Times New Roman" w:hAnsi="PT Astra Serif" w:cs="Times New Roman"/>
                <w:sz w:val="24"/>
                <w:szCs w:val="24"/>
                <w:lang w:eastAsia="ru-RU"/>
              </w:rPr>
              <w:t xml:space="preserve"> о региональном государственном контроле (надзоре) в области государственного регулирования цен (тарифов) на территории Томской области, утвержденн</w:t>
            </w:r>
            <w:r w:rsidR="00E070BF">
              <w:rPr>
                <w:rFonts w:ascii="PT Astra Serif" w:hAnsi="PT Astra Serif"/>
                <w:sz w:val="24"/>
                <w:szCs w:val="24"/>
              </w:rPr>
              <w:t>ого</w:t>
            </w:r>
            <w:r w:rsidR="00E070BF">
              <w:rPr>
                <w:rFonts w:ascii="PT Astra Serif" w:eastAsia="Times New Roman" w:hAnsi="PT Astra Serif" w:cs="Times New Roman"/>
                <w:sz w:val="24"/>
                <w:szCs w:val="24"/>
                <w:lang w:eastAsia="ru-RU"/>
              </w:rPr>
              <w:t xml:space="preserve"> постановлением Администрации Томской области от 01.10.2021 № 421а</w:t>
            </w:r>
            <w:r w:rsidRPr="00154CE9">
              <w:rPr>
                <w:rFonts w:ascii="PT Astra Serif" w:hAnsi="PT Astra Serif" w:cs="PT Astra Serif"/>
                <w:sz w:val="24"/>
                <w:szCs w:val="24"/>
              </w:rPr>
              <w:t>.</w:t>
            </w:r>
          </w:p>
          <w:p w:rsidR="00A553CD" w:rsidRPr="00154CE9" w:rsidRDefault="00A553CD" w:rsidP="00A553CD">
            <w:pPr>
              <w:autoSpaceDE w:val="0"/>
              <w:autoSpaceDN w:val="0"/>
              <w:adjustRightInd w:val="0"/>
              <w:ind w:firstLine="540"/>
              <w:jc w:val="center"/>
              <w:rPr>
                <w:rFonts w:ascii="PT Astra Serif" w:hAnsi="PT Astra Serif" w:cs="PT Astra Serif"/>
                <w:sz w:val="24"/>
                <w:szCs w:val="24"/>
              </w:rPr>
            </w:pPr>
            <w:r w:rsidRPr="00154CE9">
              <w:rPr>
                <w:rFonts w:ascii="PT Astra Serif" w:hAnsi="PT Astra Serif" w:cs="PT Astra Serif"/>
                <w:sz w:val="24"/>
                <w:szCs w:val="24"/>
              </w:rPr>
              <w:t>Срок проведения профилактического визита, обязательного профилактического визита не может превышать один рабочий день.</w:t>
            </w:r>
          </w:p>
          <w:p w:rsidR="00A553CD" w:rsidRPr="00154CE9" w:rsidRDefault="00A553CD" w:rsidP="00A553CD">
            <w:pPr>
              <w:autoSpaceDE w:val="0"/>
              <w:autoSpaceDN w:val="0"/>
              <w:adjustRightInd w:val="0"/>
              <w:ind w:firstLine="540"/>
              <w:jc w:val="center"/>
              <w:rPr>
                <w:rFonts w:ascii="PT Astra Serif" w:hAnsi="PT Astra Serif" w:cs="PT Astra Serif"/>
                <w:sz w:val="24"/>
                <w:szCs w:val="24"/>
              </w:rPr>
            </w:pPr>
            <w:r w:rsidRPr="00154CE9">
              <w:rPr>
                <w:rFonts w:ascii="PT Astra Serif" w:hAnsi="PT Astra Serif" w:cs="PT Astra Serif"/>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которое проводит профилактический визит, в тот же день информирует об этом начальника Департамента для принятия решения о проведении контрольного (надзорного) мероприятия.</w:t>
            </w:r>
          </w:p>
          <w:p w:rsidR="00A23213" w:rsidRPr="00154CE9" w:rsidRDefault="00A553CD" w:rsidP="00A553CD">
            <w:pPr>
              <w:autoSpaceDE w:val="0"/>
              <w:autoSpaceDN w:val="0"/>
              <w:adjustRightInd w:val="0"/>
              <w:ind w:firstLine="540"/>
              <w:jc w:val="center"/>
              <w:rPr>
                <w:rFonts w:ascii="PT Astra Serif" w:hAnsi="PT Astra Serif" w:cs="Times New Roman"/>
                <w:color w:val="000000" w:themeColor="text1"/>
                <w:sz w:val="24"/>
                <w:szCs w:val="24"/>
              </w:rPr>
            </w:pPr>
            <w:r w:rsidRPr="00154CE9">
              <w:rPr>
                <w:rFonts w:ascii="PT Astra Serif" w:hAnsi="PT Astra Serif" w:cs="PT Astra Serif"/>
                <w:sz w:val="24"/>
                <w:szCs w:val="24"/>
              </w:rPr>
              <w:t>По итогам обязательного профилактического визита составляется акт о проведении обязательного профилактического визита. Форма акта о проведении обязательного профилактического визита утверждается распоряжением Департамента.</w:t>
            </w:r>
          </w:p>
        </w:tc>
        <w:tc>
          <w:tcPr>
            <w:tcW w:w="2977" w:type="dxa"/>
            <w:vAlign w:val="center"/>
          </w:tcPr>
          <w:p w:rsidR="00A23213" w:rsidRPr="00154CE9" w:rsidRDefault="005C2AD4" w:rsidP="00DB2ABB">
            <w:pPr>
              <w:jc w:val="center"/>
              <w:rPr>
                <w:rFonts w:ascii="PT Astra Serif" w:hAnsi="PT Astra Serif" w:cs="Times New Roman"/>
                <w:color w:val="000000" w:themeColor="text1"/>
                <w:sz w:val="24"/>
                <w:szCs w:val="24"/>
              </w:rPr>
            </w:pPr>
            <w:r w:rsidRPr="00154CE9">
              <w:rPr>
                <w:rFonts w:ascii="PT Astra Serif" w:hAnsi="PT Astra Serif" w:cs="Times New Roman"/>
                <w:color w:val="000000" w:themeColor="text1"/>
                <w:sz w:val="24"/>
                <w:szCs w:val="24"/>
              </w:rPr>
              <w:t xml:space="preserve">Председатель комитета </w:t>
            </w:r>
            <w:r w:rsidR="00A236B1" w:rsidRPr="00154CE9">
              <w:rPr>
                <w:rFonts w:ascii="PT Astra Serif" w:hAnsi="PT Astra Serif" w:cs="Times New Roman"/>
                <w:color w:val="000000" w:themeColor="text1"/>
                <w:sz w:val="24"/>
                <w:szCs w:val="24"/>
              </w:rPr>
              <w:t>информационной работы и регулирования цен (тарифов) социально-значимых товаров и услуг</w:t>
            </w:r>
          </w:p>
        </w:tc>
        <w:tc>
          <w:tcPr>
            <w:tcW w:w="2977" w:type="dxa"/>
            <w:vAlign w:val="center"/>
          </w:tcPr>
          <w:p w:rsidR="00154CE9" w:rsidRPr="00154CE9" w:rsidRDefault="00154CE9" w:rsidP="00154CE9">
            <w:pPr>
              <w:jc w:val="center"/>
              <w:rPr>
                <w:rFonts w:ascii="PT Astra Serif" w:hAnsi="PT Astra Serif"/>
                <w:sz w:val="24"/>
                <w:szCs w:val="24"/>
              </w:rPr>
            </w:pPr>
            <w:r w:rsidRPr="00154CE9">
              <w:rPr>
                <w:rFonts w:ascii="PT Astra Serif" w:hAnsi="PT Astra Serif"/>
                <w:sz w:val="24"/>
                <w:szCs w:val="24"/>
              </w:rPr>
              <w:t>Обязательные профилактические визиты будут проведены в случае появления оснований.</w:t>
            </w:r>
          </w:p>
          <w:p w:rsidR="00154CE9" w:rsidRPr="00154CE9" w:rsidRDefault="00154CE9" w:rsidP="00154CE9">
            <w:pPr>
              <w:rPr>
                <w:rFonts w:ascii="PT Astra Serif" w:hAnsi="PT Astra Serif"/>
                <w:sz w:val="24"/>
                <w:szCs w:val="24"/>
              </w:rPr>
            </w:pPr>
          </w:p>
          <w:p w:rsidR="00154CE9" w:rsidRPr="00154CE9" w:rsidRDefault="00154CE9" w:rsidP="00154CE9">
            <w:pPr>
              <w:jc w:val="center"/>
              <w:rPr>
                <w:rFonts w:ascii="PT Astra Serif" w:hAnsi="PT Astra Serif" w:cs="Times New Roman"/>
                <w:color w:val="000000" w:themeColor="text1"/>
                <w:sz w:val="24"/>
                <w:szCs w:val="24"/>
              </w:rPr>
            </w:pPr>
          </w:p>
          <w:p w:rsidR="00154CE9" w:rsidRPr="00154CE9" w:rsidRDefault="00154CE9" w:rsidP="00154CE9">
            <w:pPr>
              <w:jc w:val="center"/>
              <w:rPr>
                <w:rFonts w:ascii="PT Astra Serif" w:eastAsia="Times New Roman" w:hAnsi="PT Astra Serif" w:cs="Times New Roman"/>
                <w:sz w:val="24"/>
                <w:szCs w:val="24"/>
                <w:lang w:eastAsia="ru-RU"/>
              </w:rPr>
            </w:pPr>
            <w:r w:rsidRPr="00154CE9">
              <w:rPr>
                <w:rFonts w:ascii="PT Astra Serif" w:hAnsi="PT Astra Serif" w:cs="Times New Roman"/>
                <w:color w:val="000000" w:themeColor="text1"/>
                <w:sz w:val="24"/>
                <w:szCs w:val="24"/>
              </w:rPr>
              <w:t>В соответствии с частью 6 статьи 52 Федерального закона к</w:t>
            </w:r>
            <w:r w:rsidRPr="00154CE9">
              <w:rPr>
                <w:rFonts w:ascii="PT Astra Serif" w:eastAsia="Times New Roman" w:hAnsi="PT Astra Serif" w:cs="Times New Roman"/>
                <w:sz w:val="24"/>
                <w:szCs w:val="24"/>
                <w:lang w:eastAsia="ru-RU"/>
              </w:rPr>
              <w:t>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A23213" w:rsidRPr="00154CE9" w:rsidRDefault="00A23213" w:rsidP="001B452E">
            <w:pPr>
              <w:jc w:val="center"/>
              <w:rPr>
                <w:rFonts w:ascii="PT Astra Serif" w:hAnsi="PT Astra Serif" w:cs="Times New Roman"/>
                <w:color w:val="000000" w:themeColor="text1"/>
                <w:sz w:val="24"/>
                <w:szCs w:val="24"/>
              </w:rPr>
            </w:pPr>
          </w:p>
        </w:tc>
      </w:tr>
    </w:tbl>
    <w:p w:rsidR="00CB23E5" w:rsidRPr="00A553CD" w:rsidRDefault="00CB23E5" w:rsidP="00CB23E5">
      <w:pPr>
        <w:spacing w:after="0" w:line="240" w:lineRule="auto"/>
        <w:rPr>
          <w:rFonts w:ascii="PT Astra Serif" w:hAnsi="PT Astra Serif" w:cs="Times New Roman"/>
          <w:color w:val="FF0000"/>
          <w:sz w:val="24"/>
          <w:szCs w:val="24"/>
        </w:rPr>
      </w:pPr>
    </w:p>
    <w:sectPr w:rsidR="00CB23E5" w:rsidRPr="00A553CD" w:rsidSect="001B452E">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D28" w:rsidRDefault="00754D28" w:rsidP="00AA1825">
      <w:pPr>
        <w:spacing w:after="0" w:line="240" w:lineRule="auto"/>
      </w:pPr>
      <w:r>
        <w:separator/>
      </w:r>
    </w:p>
  </w:endnote>
  <w:endnote w:type="continuationSeparator" w:id="0">
    <w:p w:rsidR="00754D28" w:rsidRDefault="00754D28" w:rsidP="00AA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D28" w:rsidRDefault="00754D28" w:rsidP="00AA1825">
      <w:pPr>
        <w:spacing w:after="0" w:line="240" w:lineRule="auto"/>
      </w:pPr>
      <w:r>
        <w:separator/>
      </w:r>
    </w:p>
  </w:footnote>
  <w:footnote w:type="continuationSeparator" w:id="0">
    <w:p w:rsidR="00754D28" w:rsidRDefault="00754D28" w:rsidP="00AA1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430870"/>
      <w:docPartObj>
        <w:docPartGallery w:val="Page Numbers (Top of Page)"/>
        <w:docPartUnique/>
      </w:docPartObj>
    </w:sdtPr>
    <w:sdtEndPr/>
    <w:sdtContent>
      <w:p w:rsidR="00CE03EF" w:rsidRDefault="00CE03EF">
        <w:pPr>
          <w:pStyle w:val="ab"/>
          <w:jc w:val="center"/>
        </w:pPr>
        <w:r>
          <w:fldChar w:fldCharType="begin"/>
        </w:r>
        <w:r>
          <w:instrText>PAGE   \* MERGEFORMAT</w:instrText>
        </w:r>
        <w:r>
          <w:fldChar w:fldCharType="separate"/>
        </w:r>
        <w:r w:rsidR="00C20E3A">
          <w:rPr>
            <w:noProof/>
          </w:rPr>
          <w:t>5</w:t>
        </w:r>
        <w:r>
          <w:fldChar w:fldCharType="end"/>
        </w:r>
      </w:p>
    </w:sdtContent>
  </w:sdt>
  <w:p w:rsidR="00CE03EF" w:rsidRDefault="00CE03E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70C" w:rsidRDefault="0046270C" w:rsidP="0046270C">
    <w:pPr>
      <w:pStyle w:val="ab"/>
      <w:jc w:val="center"/>
    </w:pPr>
    <w: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39C"/>
    <w:multiLevelType w:val="hybridMultilevel"/>
    <w:tmpl w:val="BFF00D4E"/>
    <w:lvl w:ilvl="0" w:tplc="ADCC0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06C2B70"/>
    <w:multiLevelType w:val="multilevel"/>
    <w:tmpl w:val="44E0D4C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642A6DC8"/>
    <w:multiLevelType w:val="hybridMultilevel"/>
    <w:tmpl w:val="9B3A74D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7636B6F"/>
    <w:multiLevelType w:val="hybridMultilevel"/>
    <w:tmpl w:val="C99E2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F60"/>
    <w:rsid w:val="000063B2"/>
    <w:rsid w:val="00020BAD"/>
    <w:rsid w:val="0003295B"/>
    <w:rsid w:val="00045D09"/>
    <w:rsid w:val="00046605"/>
    <w:rsid w:val="000518EC"/>
    <w:rsid w:val="00076CF7"/>
    <w:rsid w:val="00076ECC"/>
    <w:rsid w:val="000824AB"/>
    <w:rsid w:val="000A4D1B"/>
    <w:rsid w:val="000A6060"/>
    <w:rsid w:val="000C1870"/>
    <w:rsid w:val="000D618E"/>
    <w:rsid w:val="000D694B"/>
    <w:rsid w:val="000D72FB"/>
    <w:rsid w:val="000E5046"/>
    <w:rsid w:val="00110892"/>
    <w:rsid w:val="00110CE9"/>
    <w:rsid w:val="00113A77"/>
    <w:rsid w:val="00127D8B"/>
    <w:rsid w:val="001300FD"/>
    <w:rsid w:val="00143A43"/>
    <w:rsid w:val="0014659A"/>
    <w:rsid w:val="00153ECD"/>
    <w:rsid w:val="00154CE9"/>
    <w:rsid w:val="00155D05"/>
    <w:rsid w:val="00167BD0"/>
    <w:rsid w:val="0017665A"/>
    <w:rsid w:val="00180258"/>
    <w:rsid w:val="00181935"/>
    <w:rsid w:val="001836DF"/>
    <w:rsid w:val="00184B7D"/>
    <w:rsid w:val="001907F3"/>
    <w:rsid w:val="001955E8"/>
    <w:rsid w:val="001A0A93"/>
    <w:rsid w:val="001A4E2D"/>
    <w:rsid w:val="001A6EB7"/>
    <w:rsid w:val="001B452E"/>
    <w:rsid w:val="001C07E0"/>
    <w:rsid w:val="001C24A2"/>
    <w:rsid w:val="001D5109"/>
    <w:rsid w:val="001E0E85"/>
    <w:rsid w:val="001E0ECE"/>
    <w:rsid w:val="00225CF3"/>
    <w:rsid w:val="00230367"/>
    <w:rsid w:val="002544B3"/>
    <w:rsid w:val="00256829"/>
    <w:rsid w:val="00261C86"/>
    <w:rsid w:val="00265565"/>
    <w:rsid w:val="002833BE"/>
    <w:rsid w:val="00283995"/>
    <w:rsid w:val="00285684"/>
    <w:rsid w:val="00292F7F"/>
    <w:rsid w:val="002B4A7A"/>
    <w:rsid w:val="002B7957"/>
    <w:rsid w:val="002C2723"/>
    <w:rsid w:val="002C4132"/>
    <w:rsid w:val="002D1C08"/>
    <w:rsid w:val="002F15B0"/>
    <w:rsid w:val="002F230A"/>
    <w:rsid w:val="002F4482"/>
    <w:rsid w:val="00301531"/>
    <w:rsid w:val="00302A33"/>
    <w:rsid w:val="00331DC4"/>
    <w:rsid w:val="00332873"/>
    <w:rsid w:val="00335358"/>
    <w:rsid w:val="003525A8"/>
    <w:rsid w:val="003736B4"/>
    <w:rsid w:val="00382794"/>
    <w:rsid w:val="003872A6"/>
    <w:rsid w:val="003978DE"/>
    <w:rsid w:val="003A3036"/>
    <w:rsid w:val="003A72C8"/>
    <w:rsid w:val="003A77DB"/>
    <w:rsid w:val="003B072A"/>
    <w:rsid w:val="003B6669"/>
    <w:rsid w:val="003C6AF4"/>
    <w:rsid w:val="003C6FEB"/>
    <w:rsid w:val="003D4546"/>
    <w:rsid w:val="003D6919"/>
    <w:rsid w:val="003F413A"/>
    <w:rsid w:val="004052B8"/>
    <w:rsid w:val="0041131C"/>
    <w:rsid w:val="00432F5D"/>
    <w:rsid w:val="00441FA2"/>
    <w:rsid w:val="00451031"/>
    <w:rsid w:val="00456769"/>
    <w:rsid w:val="00456B23"/>
    <w:rsid w:val="0046270C"/>
    <w:rsid w:val="0047560F"/>
    <w:rsid w:val="00481056"/>
    <w:rsid w:val="00481F68"/>
    <w:rsid w:val="00490AF1"/>
    <w:rsid w:val="004A4CEF"/>
    <w:rsid w:val="004A7C79"/>
    <w:rsid w:val="004B6534"/>
    <w:rsid w:val="004D22DB"/>
    <w:rsid w:val="004D3BA6"/>
    <w:rsid w:val="004F29DA"/>
    <w:rsid w:val="004F66D7"/>
    <w:rsid w:val="00505E4C"/>
    <w:rsid w:val="00532AEE"/>
    <w:rsid w:val="00546C07"/>
    <w:rsid w:val="0057537C"/>
    <w:rsid w:val="00583CEC"/>
    <w:rsid w:val="005875D6"/>
    <w:rsid w:val="005938C9"/>
    <w:rsid w:val="005941DD"/>
    <w:rsid w:val="00595230"/>
    <w:rsid w:val="005A2870"/>
    <w:rsid w:val="005A5FD0"/>
    <w:rsid w:val="005B4759"/>
    <w:rsid w:val="005C2AD4"/>
    <w:rsid w:val="005E48A9"/>
    <w:rsid w:val="005F09F8"/>
    <w:rsid w:val="005F5812"/>
    <w:rsid w:val="00603548"/>
    <w:rsid w:val="00611814"/>
    <w:rsid w:val="00611EEA"/>
    <w:rsid w:val="006121F5"/>
    <w:rsid w:val="0062273C"/>
    <w:rsid w:val="00624B64"/>
    <w:rsid w:val="00635CE5"/>
    <w:rsid w:val="00636A0D"/>
    <w:rsid w:val="006465F5"/>
    <w:rsid w:val="00650303"/>
    <w:rsid w:val="00657D0F"/>
    <w:rsid w:val="00684731"/>
    <w:rsid w:val="00687113"/>
    <w:rsid w:val="006A1F60"/>
    <w:rsid w:val="006A49FF"/>
    <w:rsid w:val="006A69C2"/>
    <w:rsid w:val="006B1D76"/>
    <w:rsid w:val="006C44C3"/>
    <w:rsid w:val="006C6F23"/>
    <w:rsid w:val="006D0250"/>
    <w:rsid w:val="006E118D"/>
    <w:rsid w:val="006E596F"/>
    <w:rsid w:val="006F32EB"/>
    <w:rsid w:val="006F5928"/>
    <w:rsid w:val="0070305E"/>
    <w:rsid w:val="00703FFF"/>
    <w:rsid w:val="007048BA"/>
    <w:rsid w:val="00724F95"/>
    <w:rsid w:val="00727DC6"/>
    <w:rsid w:val="00732ABF"/>
    <w:rsid w:val="00742618"/>
    <w:rsid w:val="00752237"/>
    <w:rsid w:val="00753335"/>
    <w:rsid w:val="00753741"/>
    <w:rsid w:val="00754D28"/>
    <w:rsid w:val="00767A28"/>
    <w:rsid w:val="007752E3"/>
    <w:rsid w:val="00780C3D"/>
    <w:rsid w:val="00794CFD"/>
    <w:rsid w:val="007956D1"/>
    <w:rsid w:val="007A6774"/>
    <w:rsid w:val="007A770F"/>
    <w:rsid w:val="007B00CE"/>
    <w:rsid w:val="007B5C2A"/>
    <w:rsid w:val="007D6F2E"/>
    <w:rsid w:val="007F3BEB"/>
    <w:rsid w:val="007F5F67"/>
    <w:rsid w:val="007F77E2"/>
    <w:rsid w:val="00800040"/>
    <w:rsid w:val="00810408"/>
    <w:rsid w:val="00811C74"/>
    <w:rsid w:val="00812FC2"/>
    <w:rsid w:val="00840026"/>
    <w:rsid w:val="0084105C"/>
    <w:rsid w:val="008419C0"/>
    <w:rsid w:val="00844996"/>
    <w:rsid w:val="00850BC8"/>
    <w:rsid w:val="00856D8D"/>
    <w:rsid w:val="008700AB"/>
    <w:rsid w:val="00870A42"/>
    <w:rsid w:val="008771FB"/>
    <w:rsid w:val="0089470C"/>
    <w:rsid w:val="00895569"/>
    <w:rsid w:val="008A54CB"/>
    <w:rsid w:val="008B0622"/>
    <w:rsid w:val="008D5514"/>
    <w:rsid w:val="008E619B"/>
    <w:rsid w:val="008F1091"/>
    <w:rsid w:val="008F39A7"/>
    <w:rsid w:val="00905E25"/>
    <w:rsid w:val="0091213F"/>
    <w:rsid w:val="00914110"/>
    <w:rsid w:val="009314A7"/>
    <w:rsid w:val="00935B01"/>
    <w:rsid w:val="009417EE"/>
    <w:rsid w:val="00941C7A"/>
    <w:rsid w:val="00946FCC"/>
    <w:rsid w:val="00965E02"/>
    <w:rsid w:val="00980B34"/>
    <w:rsid w:val="00983CD0"/>
    <w:rsid w:val="00985E06"/>
    <w:rsid w:val="009B1FB9"/>
    <w:rsid w:val="009B4B78"/>
    <w:rsid w:val="009B72C6"/>
    <w:rsid w:val="009D5D86"/>
    <w:rsid w:val="009E1DB6"/>
    <w:rsid w:val="009E753F"/>
    <w:rsid w:val="00A1353F"/>
    <w:rsid w:val="00A17F3B"/>
    <w:rsid w:val="00A20FA9"/>
    <w:rsid w:val="00A23213"/>
    <w:rsid w:val="00A236B1"/>
    <w:rsid w:val="00A248B5"/>
    <w:rsid w:val="00A35C38"/>
    <w:rsid w:val="00A371DA"/>
    <w:rsid w:val="00A46C48"/>
    <w:rsid w:val="00A51F5C"/>
    <w:rsid w:val="00A553CD"/>
    <w:rsid w:val="00A619B6"/>
    <w:rsid w:val="00A7431E"/>
    <w:rsid w:val="00AA1825"/>
    <w:rsid w:val="00AA5927"/>
    <w:rsid w:val="00AB1B8E"/>
    <w:rsid w:val="00AB76CD"/>
    <w:rsid w:val="00AC7385"/>
    <w:rsid w:val="00AE20E9"/>
    <w:rsid w:val="00AE50DD"/>
    <w:rsid w:val="00B047C4"/>
    <w:rsid w:val="00B20D7F"/>
    <w:rsid w:val="00B239AE"/>
    <w:rsid w:val="00B32796"/>
    <w:rsid w:val="00B50C96"/>
    <w:rsid w:val="00B5143B"/>
    <w:rsid w:val="00B616B8"/>
    <w:rsid w:val="00B6357C"/>
    <w:rsid w:val="00B64462"/>
    <w:rsid w:val="00B7103E"/>
    <w:rsid w:val="00B721AD"/>
    <w:rsid w:val="00B72E01"/>
    <w:rsid w:val="00B77873"/>
    <w:rsid w:val="00B8006F"/>
    <w:rsid w:val="00B80207"/>
    <w:rsid w:val="00B86238"/>
    <w:rsid w:val="00BA1C58"/>
    <w:rsid w:val="00BA1FBD"/>
    <w:rsid w:val="00BA583D"/>
    <w:rsid w:val="00BA62E4"/>
    <w:rsid w:val="00BB39E6"/>
    <w:rsid w:val="00BB45BE"/>
    <w:rsid w:val="00BE662C"/>
    <w:rsid w:val="00BF07B6"/>
    <w:rsid w:val="00BF5F7A"/>
    <w:rsid w:val="00BF7903"/>
    <w:rsid w:val="00C14895"/>
    <w:rsid w:val="00C20E3A"/>
    <w:rsid w:val="00C22641"/>
    <w:rsid w:val="00C23C47"/>
    <w:rsid w:val="00C41956"/>
    <w:rsid w:val="00C41DB2"/>
    <w:rsid w:val="00C479B9"/>
    <w:rsid w:val="00C50F49"/>
    <w:rsid w:val="00C5616E"/>
    <w:rsid w:val="00C5702D"/>
    <w:rsid w:val="00C62926"/>
    <w:rsid w:val="00C67A1E"/>
    <w:rsid w:val="00C80082"/>
    <w:rsid w:val="00C86E7D"/>
    <w:rsid w:val="00C930F3"/>
    <w:rsid w:val="00C97801"/>
    <w:rsid w:val="00C97C83"/>
    <w:rsid w:val="00CA09B8"/>
    <w:rsid w:val="00CA7484"/>
    <w:rsid w:val="00CB23E5"/>
    <w:rsid w:val="00CB7786"/>
    <w:rsid w:val="00CB79CD"/>
    <w:rsid w:val="00CC03B2"/>
    <w:rsid w:val="00CE03EF"/>
    <w:rsid w:val="00CE448E"/>
    <w:rsid w:val="00D05963"/>
    <w:rsid w:val="00D05E10"/>
    <w:rsid w:val="00D0638B"/>
    <w:rsid w:val="00D13340"/>
    <w:rsid w:val="00D15C8F"/>
    <w:rsid w:val="00D208AB"/>
    <w:rsid w:val="00D3086E"/>
    <w:rsid w:val="00D32834"/>
    <w:rsid w:val="00D42854"/>
    <w:rsid w:val="00D55398"/>
    <w:rsid w:val="00D64968"/>
    <w:rsid w:val="00D836FB"/>
    <w:rsid w:val="00D919A2"/>
    <w:rsid w:val="00D94336"/>
    <w:rsid w:val="00D957BA"/>
    <w:rsid w:val="00DA60D3"/>
    <w:rsid w:val="00DB2ABB"/>
    <w:rsid w:val="00DE18BB"/>
    <w:rsid w:val="00DF738D"/>
    <w:rsid w:val="00E007C0"/>
    <w:rsid w:val="00E0173A"/>
    <w:rsid w:val="00E0296D"/>
    <w:rsid w:val="00E05699"/>
    <w:rsid w:val="00E05DF1"/>
    <w:rsid w:val="00E060A9"/>
    <w:rsid w:val="00E070BF"/>
    <w:rsid w:val="00E124C4"/>
    <w:rsid w:val="00E356B5"/>
    <w:rsid w:val="00E54786"/>
    <w:rsid w:val="00E60B17"/>
    <w:rsid w:val="00E85AA7"/>
    <w:rsid w:val="00E91410"/>
    <w:rsid w:val="00E9202F"/>
    <w:rsid w:val="00E92677"/>
    <w:rsid w:val="00EA096C"/>
    <w:rsid w:val="00EA4564"/>
    <w:rsid w:val="00EB206E"/>
    <w:rsid w:val="00EC2834"/>
    <w:rsid w:val="00ED4730"/>
    <w:rsid w:val="00EE394D"/>
    <w:rsid w:val="00EE4A78"/>
    <w:rsid w:val="00EF5AE7"/>
    <w:rsid w:val="00EF5B37"/>
    <w:rsid w:val="00EF7509"/>
    <w:rsid w:val="00F072A7"/>
    <w:rsid w:val="00F11C27"/>
    <w:rsid w:val="00F21CF9"/>
    <w:rsid w:val="00F26ECD"/>
    <w:rsid w:val="00F27BDC"/>
    <w:rsid w:val="00F322CE"/>
    <w:rsid w:val="00F46604"/>
    <w:rsid w:val="00F60A1F"/>
    <w:rsid w:val="00F63EAF"/>
    <w:rsid w:val="00F655F9"/>
    <w:rsid w:val="00F66CEC"/>
    <w:rsid w:val="00F72C97"/>
    <w:rsid w:val="00F82309"/>
    <w:rsid w:val="00F82CF0"/>
    <w:rsid w:val="00F90143"/>
    <w:rsid w:val="00F91E6A"/>
    <w:rsid w:val="00FA2C19"/>
    <w:rsid w:val="00FB0C0B"/>
    <w:rsid w:val="00FB6451"/>
    <w:rsid w:val="00FC5DDA"/>
    <w:rsid w:val="00FC67AF"/>
    <w:rsid w:val="00FD6407"/>
    <w:rsid w:val="00FD6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99"/>
  </w:style>
  <w:style w:type="paragraph" w:styleId="1">
    <w:name w:val="heading 1"/>
    <w:basedOn w:val="a"/>
    <w:next w:val="a"/>
    <w:link w:val="10"/>
    <w:uiPriority w:val="9"/>
    <w:qFormat/>
    <w:rsid w:val="009E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1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9E753F"/>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AA1825"/>
    <w:pPr>
      <w:spacing w:after="0" w:line="240" w:lineRule="auto"/>
    </w:pPr>
    <w:rPr>
      <w:sz w:val="20"/>
      <w:szCs w:val="20"/>
    </w:rPr>
  </w:style>
  <w:style w:type="character" w:customStyle="1" w:styleId="a4">
    <w:name w:val="Текст сноски Знак"/>
    <w:basedOn w:val="a0"/>
    <w:link w:val="a3"/>
    <w:uiPriority w:val="99"/>
    <w:semiHidden/>
    <w:rsid w:val="00AA1825"/>
    <w:rPr>
      <w:sz w:val="20"/>
      <w:szCs w:val="20"/>
    </w:rPr>
  </w:style>
  <w:style w:type="character" w:styleId="a5">
    <w:name w:val="footnote reference"/>
    <w:uiPriority w:val="99"/>
    <w:rsid w:val="00AA1825"/>
    <w:rPr>
      <w:vertAlign w:val="superscript"/>
    </w:rPr>
  </w:style>
  <w:style w:type="paragraph" w:styleId="a6">
    <w:name w:val="List Paragraph"/>
    <w:basedOn w:val="a"/>
    <w:uiPriority w:val="34"/>
    <w:qFormat/>
    <w:rsid w:val="003A77DB"/>
    <w:pPr>
      <w:ind w:left="720"/>
      <w:contextualSpacing/>
    </w:pPr>
  </w:style>
  <w:style w:type="table" w:styleId="a7">
    <w:name w:val="Table Grid"/>
    <w:basedOn w:val="a1"/>
    <w:uiPriority w:val="59"/>
    <w:rsid w:val="00CB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2677"/>
    <w:pPr>
      <w:widowControl w:val="0"/>
      <w:suppressAutoHyphens/>
      <w:autoSpaceDE w:val="0"/>
      <w:spacing w:after="0" w:line="240" w:lineRule="auto"/>
      <w:ind w:firstLine="720"/>
    </w:pPr>
    <w:rPr>
      <w:rFonts w:ascii="Arial" w:eastAsia="Arial" w:hAnsi="Arial" w:cs="Arial"/>
      <w:sz w:val="20"/>
      <w:szCs w:val="20"/>
      <w:lang w:eastAsia="ar-SA"/>
    </w:rPr>
  </w:style>
  <w:style w:type="character" w:styleId="a8">
    <w:name w:val="Hyperlink"/>
    <w:rsid w:val="00E92677"/>
    <w:rPr>
      <w:color w:val="0000FF"/>
      <w:u w:val="single"/>
    </w:rPr>
  </w:style>
  <w:style w:type="paragraph" w:styleId="a9">
    <w:name w:val="Balloon Text"/>
    <w:basedOn w:val="a"/>
    <w:link w:val="aa"/>
    <w:uiPriority w:val="99"/>
    <w:semiHidden/>
    <w:unhideWhenUsed/>
    <w:rsid w:val="00870A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A42"/>
    <w:rPr>
      <w:rFonts w:ascii="Tahoma" w:hAnsi="Tahoma" w:cs="Tahoma"/>
      <w:sz w:val="16"/>
      <w:szCs w:val="16"/>
    </w:rPr>
  </w:style>
  <w:style w:type="paragraph" w:styleId="ab">
    <w:name w:val="header"/>
    <w:basedOn w:val="a"/>
    <w:link w:val="ac"/>
    <w:uiPriority w:val="99"/>
    <w:unhideWhenUsed/>
    <w:rsid w:val="00D15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5C8F"/>
  </w:style>
  <w:style w:type="paragraph" w:styleId="ad">
    <w:name w:val="footer"/>
    <w:basedOn w:val="a"/>
    <w:link w:val="ae"/>
    <w:uiPriority w:val="99"/>
    <w:unhideWhenUsed/>
    <w:rsid w:val="00D15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5C8F"/>
  </w:style>
  <w:style w:type="paragraph" w:customStyle="1" w:styleId="ConsPlusTitle">
    <w:name w:val="ConsPlusTitle"/>
    <w:uiPriority w:val="99"/>
    <w:rsid w:val="004F66D7"/>
    <w:pPr>
      <w:widowControl w:val="0"/>
      <w:autoSpaceDE w:val="0"/>
      <w:autoSpaceDN w:val="0"/>
      <w:spacing w:after="0" w:line="240" w:lineRule="auto"/>
    </w:pPr>
    <w:rPr>
      <w:rFonts w:ascii="Calibri" w:eastAsia="Times New Roman" w:hAnsi="Calibri" w:cs="Calibri"/>
      <w:b/>
      <w:szCs w:val="20"/>
      <w:lang w:eastAsia="ru-RU"/>
    </w:rPr>
  </w:style>
  <w:style w:type="paragraph" w:styleId="af">
    <w:name w:val="Normal (Web)"/>
    <w:basedOn w:val="a"/>
    <w:uiPriority w:val="99"/>
    <w:unhideWhenUsed/>
    <w:rsid w:val="00CB7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no">
    <w:name w:val="cmdno"/>
    <w:basedOn w:val="a0"/>
    <w:rsid w:val="00A55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99"/>
  </w:style>
  <w:style w:type="paragraph" w:styleId="1">
    <w:name w:val="heading 1"/>
    <w:basedOn w:val="a"/>
    <w:next w:val="a"/>
    <w:link w:val="10"/>
    <w:uiPriority w:val="9"/>
    <w:qFormat/>
    <w:rsid w:val="009E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1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9E753F"/>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AA1825"/>
    <w:pPr>
      <w:spacing w:after="0" w:line="240" w:lineRule="auto"/>
    </w:pPr>
    <w:rPr>
      <w:sz w:val="20"/>
      <w:szCs w:val="20"/>
    </w:rPr>
  </w:style>
  <w:style w:type="character" w:customStyle="1" w:styleId="a4">
    <w:name w:val="Текст сноски Знак"/>
    <w:basedOn w:val="a0"/>
    <w:link w:val="a3"/>
    <w:uiPriority w:val="99"/>
    <w:semiHidden/>
    <w:rsid w:val="00AA1825"/>
    <w:rPr>
      <w:sz w:val="20"/>
      <w:szCs w:val="20"/>
    </w:rPr>
  </w:style>
  <w:style w:type="character" w:styleId="a5">
    <w:name w:val="footnote reference"/>
    <w:uiPriority w:val="99"/>
    <w:rsid w:val="00AA1825"/>
    <w:rPr>
      <w:vertAlign w:val="superscript"/>
    </w:rPr>
  </w:style>
  <w:style w:type="paragraph" w:styleId="a6">
    <w:name w:val="List Paragraph"/>
    <w:basedOn w:val="a"/>
    <w:uiPriority w:val="34"/>
    <w:qFormat/>
    <w:rsid w:val="003A77DB"/>
    <w:pPr>
      <w:ind w:left="720"/>
      <w:contextualSpacing/>
    </w:pPr>
  </w:style>
  <w:style w:type="table" w:styleId="a7">
    <w:name w:val="Table Grid"/>
    <w:basedOn w:val="a1"/>
    <w:uiPriority w:val="59"/>
    <w:rsid w:val="00CB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2677"/>
    <w:pPr>
      <w:widowControl w:val="0"/>
      <w:suppressAutoHyphens/>
      <w:autoSpaceDE w:val="0"/>
      <w:spacing w:after="0" w:line="240" w:lineRule="auto"/>
      <w:ind w:firstLine="720"/>
    </w:pPr>
    <w:rPr>
      <w:rFonts w:ascii="Arial" w:eastAsia="Arial" w:hAnsi="Arial" w:cs="Arial"/>
      <w:sz w:val="20"/>
      <w:szCs w:val="20"/>
      <w:lang w:eastAsia="ar-SA"/>
    </w:rPr>
  </w:style>
  <w:style w:type="character" w:styleId="a8">
    <w:name w:val="Hyperlink"/>
    <w:rsid w:val="00E92677"/>
    <w:rPr>
      <w:color w:val="0000FF"/>
      <w:u w:val="single"/>
    </w:rPr>
  </w:style>
  <w:style w:type="paragraph" w:styleId="a9">
    <w:name w:val="Balloon Text"/>
    <w:basedOn w:val="a"/>
    <w:link w:val="aa"/>
    <w:uiPriority w:val="99"/>
    <w:semiHidden/>
    <w:unhideWhenUsed/>
    <w:rsid w:val="00870A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A42"/>
    <w:rPr>
      <w:rFonts w:ascii="Tahoma" w:hAnsi="Tahoma" w:cs="Tahoma"/>
      <w:sz w:val="16"/>
      <w:szCs w:val="16"/>
    </w:rPr>
  </w:style>
  <w:style w:type="paragraph" w:styleId="ab">
    <w:name w:val="header"/>
    <w:basedOn w:val="a"/>
    <w:link w:val="ac"/>
    <w:uiPriority w:val="99"/>
    <w:unhideWhenUsed/>
    <w:rsid w:val="00D15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5C8F"/>
  </w:style>
  <w:style w:type="paragraph" w:styleId="ad">
    <w:name w:val="footer"/>
    <w:basedOn w:val="a"/>
    <w:link w:val="ae"/>
    <w:uiPriority w:val="99"/>
    <w:unhideWhenUsed/>
    <w:rsid w:val="00D15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5C8F"/>
  </w:style>
  <w:style w:type="paragraph" w:customStyle="1" w:styleId="ConsPlusTitle">
    <w:name w:val="ConsPlusTitle"/>
    <w:uiPriority w:val="99"/>
    <w:rsid w:val="004F66D7"/>
    <w:pPr>
      <w:widowControl w:val="0"/>
      <w:autoSpaceDE w:val="0"/>
      <w:autoSpaceDN w:val="0"/>
      <w:spacing w:after="0" w:line="240" w:lineRule="auto"/>
    </w:pPr>
    <w:rPr>
      <w:rFonts w:ascii="Calibri" w:eastAsia="Times New Roman" w:hAnsi="Calibri" w:cs="Calibri"/>
      <w:b/>
      <w:szCs w:val="20"/>
      <w:lang w:eastAsia="ru-RU"/>
    </w:rPr>
  </w:style>
  <w:style w:type="paragraph" w:styleId="af">
    <w:name w:val="Normal (Web)"/>
    <w:basedOn w:val="a"/>
    <w:uiPriority w:val="99"/>
    <w:unhideWhenUsed/>
    <w:rsid w:val="00CB7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no">
    <w:name w:val="cmdno"/>
    <w:basedOn w:val="a0"/>
    <w:rsid w:val="00A55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861090">
      <w:bodyDiv w:val="1"/>
      <w:marLeft w:val="0"/>
      <w:marRight w:val="0"/>
      <w:marTop w:val="0"/>
      <w:marBottom w:val="0"/>
      <w:divBdr>
        <w:top w:val="none" w:sz="0" w:space="0" w:color="auto"/>
        <w:left w:val="none" w:sz="0" w:space="0" w:color="auto"/>
        <w:bottom w:val="none" w:sz="0" w:space="0" w:color="auto"/>
        <w:right w:val="none" w:sz="0" w:space="0" w:color="auto"/>
      </w:divBdr>
    </w:div>
    <w:div w:id="1951083367">
      <w:bodyDiv w:val="1"/>
      <w:marLeft w:val="0"/>
      <w:marRight w:val="0"/>
      <w:marTop w:val="0"/>
      <w:marBottom w:val="0"/>
      <w:divBdr>
        <w:top w:val="none" w:sz="0" w:space="0" w:color="auto"/>
        <w:left w:val="none" w:sz="0" w:space="0" w:color="auto"/>
        <w:bottom w:val="none" w:sz="0" w:space="0" w:color="auto"/>
        <w:right w:val="none" w:sz="0" w:space="0" w:color="auto"/>
      </w:divBdr>
    </w:div>
    <w:div w:id="20679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06A27D0D8C01DDAB95F8591C324172DE71C1571798694F32C712383E68BC8FB464C5F651703CF50B814244F485Bh9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8038EDA2D517750F52955480D68E853A67DF89477E7B3089ED2A24D3C0BB900162AA19832A3085AC154344FC13E8BC73000B57E4E058FCE5GB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E7E23BAF623F9284246F5293CA571D1729A49F100D864E6DC86FEB966F44D7FE90E9474E4C1544EDB79C908CE9BE44DC66BFACD6E44851l8t2H" TargetMode="External"/><Relationship Id="rId5" Type="http://schemas.openxmlformats.org/officeDocument/2006/relationships/settings" Target="settings.xml"/><Relationship Id="rId15" Type="http://schemas.openxmlformats.org/officeDocument/2006/relationships/hyperlink" Target="consultantplus://offline/ref=98AE9F9F96A89E9A16CCD9D00CAF5BD9EAD649E212863206647AEE2795E7C98EFF96CB8C0A11CBD1A0A7D5C47FfDrEF"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306A27D0D8C01DDAB95F8591C324172DE71C1571798694F32C712383E68BC8FB464C5F651703CF50B814244F485B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693F3-87A6-4B85-B8AD-16848169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2686</Words>
  <Characters>15313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ДТРГЗ Томской области</Company>
  <LinksUpToDate>false</LinksUpToDate>
  <CharactersWithSpaces>17964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Сосина Ирина Валерьевна</dc:creator>
  <cp:lastModifiedBy>Лаврова Л.О.</cp:lastModifiedBy>
  <cp:revision>16</cp:revision>
  <cp:lastPrinted>2021-12-20T04:53:00Z</cp:lastPrinted>
  <dcterms:created xsi:type="dcterms:W3CDTF">2021-10-14T07:00:00Z</dcterms:created>
  <dcterms:modified xsi:type="dcterms:W3CDTF">2024-09-25T10:00:00Z</dcterms:modified>
</cp:coreProperties>
</file>