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ED" w:rsidRPr="00103FED" w:rsidRDefault="00103FED">
      <w:pPr>
        <w:pStyle w:val="ConsPlusTitle"/>
        <w:jc w:val="center"/>
        <w:outlineLvl w:val="0"/>
      </w:pPr>
      <w:bookmarkStart w:id="0" w:name="_GoBack"/>
      <w:r w:rsidRPr="00103FED">
        <w:t>Департамент тарифного регулирования</w:t>
      </w:r>
    </w:p>
    <w:p w:rsidR="00103FED" w:rsidRPr="00103FED" w:rsidRDefault="00103FED">
      <w:pPr>
        <w:pStyle w:val="ConsPlusTitle"/>
        <w:jc w:val="center"/>
      </w:pPr>
      <w:r w:rsidRPr="00103FED">
        <w:t>Томской области</w:t>
      </w:r>
    </w:p>
    <w:p w:rsidR="00103FED" w:rsidRPr="00103FED" w:rsidRDefault="00103FED">
      <w:pPr>
        <w:pStyle w:val="ConsPlusTitle"/>
        <w:jc w:val="center"/>
      </w:pPr>
    </w:p>
    <w:p w:rsidR="00103FED" w:rsidRPr="00103FED" w:rsidRDefault="00103FED">
      <w:pPr>
        <w:pStyle w:val="ConsPlusTitle"/>
        <w:jc w:val="center"/>
      </w:pPr>
      <w:r w:rsidRPr="00103FED">
        <w:t>Приказ</w:t>
      </w:r>
    </w:p>
    <w:p w:rsidR="00103FED" w:rsidRPr="00103FED" w:rsidRDefault="00103FED">
      <w:pPr>
        <w:pStyle w:val="ConsPlusTitle"/>
        <w:jc w:val="center"/>
      </w:pPr>
      <w:r w:rsidRPr="00103FED">
        <w:t xml:space="preserve">от 28 марта 2014 г. </w:t>
      </w:r>
      <w:r>
        <w:t>№</w:t>
      </w:r>
      <w:r w:rsidRPr="00103FED">
        <w:t xml:space="preserve"> 8/53</w:t>
      </w:r>
    </w:p>
    <w:p w:rsidR="00103FED" w:rsidRPr="00103FED" w:rsidRDefault="00103FED">
      <w:pPr>
        <w:pStyle w:val="ConsPlusTitle"/>
        <w:jc w:val="center"/>
      </w:pPr>
    </w:p>
    <w:p w:rsidR="00103FED" w:rsidRPr="00103FED" w:rsidRDefault="00103FED">
      <w:pPr>
        <w:pStyle w:val="ConsPlusTitle"/>
        <w:jc w:val="center"/>
      </w:pPr>
      <w:r w:rsidRPr="00103FED">
        <w:t>Об установлении требований к программам в области энергосбережения и повышения энергетической эффективности организаций, осуществляющих производство и поставку тепловой энергии, производимой электростанциями в режиме комбинированной выработки электрической и тепловой энергии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ind w:firstLine="540"/>
        <w:jc w:val="both"/>
      </w:pPr>
      <w:r w:rsidRPr="00103FED">
        <w:t xml:space="preserve">В соответствии с Федеральным законом от 23.11.2009 </w:t>
      </w:r>
      <w:r>
        <w:t>№</w:t>
      </w:r>
      <w:r w:rsidRPr="00103FED">
        <w:t xml:space="preserve">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Постановлением Правительства Российской Федерации от 15.05.2010 </w:t>
      </w:r>
      <w:r>
        <w:t>№</w:t>
      </w:r>
      <w:r w:rsidRPr="00103FED">
        <w:t xml:space="preserve">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деятельности", Положением о Департаменте тарифного регулирования Томской области, утвержденным постановлением Губернатора Томской области от 31.10.2012 </w:t>
      </w:r>
      <w:r>
        <w:t>№</w:t>
      </w:r>
      <w:r w:rsidRPr="00103FED">
        <w:t xml:space="preserve"> 145, и решением Правления Департамента тарифного регулирования Томской области по вопросам электроэнергетики от 28.03.2014 </w:t>
      </w:r>
      <w:r>
        <w:t>№</w:t>
      </w:r>
      <w:r w:rsidRPr="00103FED">
        <w:t xml:space="preserve"> 8/2 приказываю: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1. Установить для организаций, осуществляющих производство и поставку тепловой энергии, производимой электростанциями в режиме комбинированной выработки электрической и тепловой энергии: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 xml:space="preserve">а) требования к программам в области энергосбережения и повышения энергетической эффективности согласно приложениям </w:t>
      </w:r>
      <w:r>
        <w:t>№</w:t>
      </w:r>
      <w:r w:rsidRPr="00103FED">
        <w:t xml:space="preserve"> 1, 2, 3;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 xml:space="preserve">б) формы отчетности по итогам реализации мероприятий программ в области энергосбережения и повышения энергетической эффективности согласно приложениям </w:t>
      </w:r>
      <w:r>
        <w:t>№</w:t>
      </w:r>
      <w:r w:rsidRPr="00103FED">
        <w:t xml:space="preserve"> 4, 5, 6.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2. Для организаций, в отношении которых утверждены инвестиционные программы, период действия программы в области энергосбережения и повышения энергетической эффективности должен соответствовать периоду действия инвестиционной программы. Для организаций, в отношении которых не утверждены инвестиционные программы, период действия программы в области энергосбережения и повышения энергетической эффективности должен соответствовать долгосрочному периоду регулирования. Для иных организаций период действия программы в области энергосбережения и повышения энергетической эффективности должен составлять не менее 3-х лет.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 xml:space="preserve">3. Признать утратившим силу приказ Департамента тарифного регулирования и государственного заказа Томской области от 17.09.2010 </w:t>
      </w:r>
      <w:r>
        <w:t>№</w:t>
      </w:r>
      <w:r w:rsidRPr="00103FED">
        <w:t xml:space="preserve"> 36/143 "Об установлении требований к программам в области энергосбережения и повышения энергетической эффективности организаций, осуществляющих производство и поставку тепловой энергии, производимой электростанциями в режиме </w:t>
      </w:r>
      <w:r w:rsidRPr="00103FED">
        <w:lastRenderedPageBreak/>
        <w:t xml:space="preserve">комбинированной выработки электрической и тепловой энергии, в части установления целевых показателей, перечня обязательных мероприятий и показателей энергетической эффективности объектов, создание или модернизация которых планируется производственной или инвестиционной программой" 36/143 ("Собрание законодательства Томской области" 30.09.2010, </w:t>
      </w:r>
      <w:r>
        <w:t>№</w:t>
      </w:r>
      <w:r w:rsidRPr="00103FED">
        <w:t xml:space="preserve"> 9/2(62)).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4. Настоящий приказ вступает в силу с момента опубликования.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right"/>
      </w:pPr>
      <w:r w:rsidRPr="00103FED">
        <w:t>Начальник Департамента</w:t>
      </w:r>
    </w:p>
    <w:p w:rsidR="00103FED" w:rsidRPr="00103FED" w:rsidRDefault="00103FED">
      <w:pPr>
        <w:pStyle w:val="ConsPlusNormal"/>
        <w:jc w:val="right"/>
      </w:pPr>
      <w:r w:rsidRPr="00103FED">
        <w:t>М.Д.ВАГИНА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right"/>
        <w:outlineLvl w:val="0"/>
      </w:pPr>
      <w:r w:rsidRPr="00103FED">
        <w:t xml:space="preserve">Приложение </w:t>
      </w:r>
      <w:r>
        <w:t>№</w:t>
      </w:r>
      <w:r w:rsidRPr="00103FED">
        <w:t xml:space="preserve"> 1</w:t>
      </w:r>
    </w:p>
    <w:p w:rsidR="00103FED" w:rsidRPr="00103FED" w:rsidRDefault="00103FED">
      <w:pPr>
        <w:pStyle w:val="ConsPlusNormal"/>
        <w:jc w:val="right"/>
      </w:pPr>
      <w:r w:rsidRPr="00103FED">
        <w:t>к приказу</w:t>
      </w:r>
    </w:p>
    <w:p w:rsidR="00103FED" w:rsidRPr="00103FED" w:rsidRDefault="00103FED">
      <w:pPr>
        <w:pStyle w:val="ConsPlusNormal"/>
        <w:jc w:val="right"/>
      </w:pPr>
      <w:r w:rsidRPr="00103FED">
        <w:t>Департамента тарифного регулирования</w:t>
      </w:r>
    </w:p>
    <w:p w:rsidR="00103FED" w:rsidRPr="00103FED" w:rsidRDefault="00103FED">
      <w:pPr>
        <w:pStyle w:val="ConsPlusNormal"/>
        <w:jc w:val="right"/>
      </w:pPr>
      <w:r w:rsidRPr="00103FED">
        <w:t>Томской области</w:t>
      </w:r>
    </w:p>
    <w:p w:rsidR="00103FED" w:rsidRPr="00103FED" w:rsidRDefault="00103FED">
      <w:pPr>
        <w:pStyle w:val="ConsPlusNormal"/>
        <w:jc w:val="right"/>
      </w:pPr>
      <w:r w:rsidRPr="00103FED">
        <w:t xml:space="preserve">от 28.03.2014 </w:t>
      </w:r>
      <w:r>
        <w:t>№</w:t>
      </w:r>
      <w:r w:rsidRPr="00103FED">
        <w:t xml:space="preserve"> 8/53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center"/>
      </w:pPr>
      <w:bookmarkStart w:id="1" w:name="P34"/>
      <w:bookmarkEnd w:id="1"/>
      <w:r w:rsidRPr="00103FED">
        <w:t>ПЕРЕЧЕНЬ ПАРАМЕТРОВ, ИСПОЛЬЗУЕМЫХ ДЛЯ РАСЧЕТА</w:t>
      </w:r>
    </w:p>
    <w:p w:rsidR="00103FED" w:rsidRPr="00103FED" w:rsidRDefault="00103FED">
      <w:pPr>
        <w:pStyle w:val="ConsPlusNormal"/>
        <w:jc w:val="center"/>
      </w:pPr>
      <w:r w:rsidRPr="00103FED">
        <w:t>ЦЕЛЕВЫХ ПОКАЗАТЕЛЕЙ ЭНЕРГОСБЕРЕЖЕНИЯ И ПОВЫШЕНИЯ</w:t>
      </w:r>
    </w:p>
    <w:p w:rsidR="00103FED" w:rsidRPr="00103FED" w:rsidRDefault="00103FED">
      <w:pPr>
        <w:pStyle w:val="ConsPlusNormal"/>
        <w:jc w:val="center"/>
      </w:pPr>
      <w:r w:rsidRPr="00103FED">
        <w:t>ЭНЕРГЕТИЧЕСКОЙ ЭФФЕКТИВНОСТИ</w:t>
      </w:r>
    </w:p>
    <w:p w:rsidR="00103FED" w:rsidRPr="00103FED" w:rsidRDefault="00103FED">
      <w:pPr>
        <w:pStyle w:val="ConsPlusNormal"/>
        <w:jc w:val="center"/>
      </w:pPr>
      <w:r w:rsidRPr="00103FED">
        <w:t>(ФОРМА ПРЕДСТАВЛЕНИЯ ПРОГРАММ)</w:t>
      </w:r>
    </w:p>
    <w:p w:rsidR="00103FED" w:rsidRPr="00103FED" w:rsidRDefault="00103F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118"/>
        <w:gridCol w:w="1417"/>
        <w:gridCol w:w="1304"/>
        <w:gridCol w:w="624"/>
        <w:gridCol w:w="850"/>
        <w:gridCol w:w="850"/>
      </w:tblGrid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>
              <w:t>№</w:t>
            </w:r>
            <w:r w:rsidRPr="00103FED">
              <w:t xml:space="preserve"> </w:t>
            </w:r>
            <w:proofErr w:type="spellStart"/>
            <w:r w:rsidRPr="00103FED">
              <w:t>пп</w:t>
            </w:r>
            <w:proofErr w:type="spellEnd"/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Ед. изм.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Год, предшествующий началу реализации программы</w:t>
            </w: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i год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i + 1 год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 xml:space="preserve">i + </w:t>
            </w:r>
            <w:r>
              <w:t>№</w:t>
            </w:r>
            <w:r w:rsidRPr="00103FED">
              <w:t xml:space="preserve"> год</w:t>
            </w: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</w:t>
            </w: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6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7</w:t>
            </w: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Выработка электрической энергии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Отпуск тепловой энергии с коллектора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Гкал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Расход условного топлива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proofErr w:type="spellStart"/>
            <w:r w:rsidRPr="00103FED">
              <w:t>т.у.т</w:t>
            </w:r>
            <w:proofErr w:type="spellEnd"/>
            <w:r w:rsidRPr="00103FED">
              <w:t>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Удельный расход условного топлива на выработку электрической энергии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4.1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нормативный &lt;*&gt;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proofErr w:type="spellStart"/>
            <w:r w:rsidRPr="00103FED">
              <w:t>г.у.т</w:t>
            </w:r>
            <w:proofErr w:type="spellEnd"/>
            <w:r w:rsidRPr="00103FED">
              <w:t>/кВт x ч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Удельный расход топлива на отпуск тепловой энергии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нормативный &lt;*&gt;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proofErr w:type="spellStart"/>
            <w:r w:rsidRPr="00103FED">
              <w:t>кг.у.т</w:t>
            </w:r>
            <w:proofErr w:type="spellEnd"/>
            <w:r w:rsidRPr="00103FED">
              <w:t>/Гкал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6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Расход электрической энергии на собственные нужды на выработку электрической энергии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6.1</w:t>
            </w:r>
          </w:p>
        </w:tc>
        <w:tc>
          <w:tcPr>
            <w:tcW w:w="3118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нормативный &lt;***&gt;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118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7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Расход электрической энергии на собственные нужды на отпуск тепловой энергии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7.1</w:t>
            </w:r>
          </w:p>
        </w:tc>
        <w:tc>
          <w:tcPr>
            <w:tcW w:w="3118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нормативный &lt;***&gt;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118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ч/Гкал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Потери тепловой энергии в тепловых сетях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8.1</w:t>
            </w:r>
          </w:p>
        </w:tc>
        <w:tc>
          <w:tcPr>
            <w:tcW w:w="3118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нормативные &lt;*&gt;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Гкал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118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9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Потери теплоносителя в тепловых сетях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9.1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нормативные &lt;*&gt;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куб. м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10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Расход электрической энергии на транспортировку тепловой энергии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10.1</w:t>
            </w:r>
          </w:p>
        </w:tc>
        <w:tc>
          <w:tcPr>
            <w:tcW w:w="3118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нормативный &lt;*&gt;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118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ч/Гкал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11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Расход энергоресурсов в зданиях, строениях, сооружениях, находящихся в собственности организации (на ином праве), при осуществлении регулируемой деятельности &lt;**&gt;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2" w:name="P199"/>
            <w:bookmarkEnd w:id="2"/>
            <w:r w:rsidRPr="00103FED">
              <w:t>11.1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электрическая энергия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3" w:name="P206"/>
            <w:bookmarkEnd w:id="3"/>
            <w:r w:rsidRPr="00103FED">
              <w:t>11.1.1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Суммарная площадь зданий, строений, сооружений, находящихся в собственности организации (на ином праве)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кв. м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11.1.2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удельный расход электрической энергии в зданиях, строениях, сооружениях организации на 1 кв. м площади указанных помещений (п. 11.1 / п. 11.1.1)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ч/кв. м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4" w:name="P220"/>
            <w:bookmarkEnd w:id="4"/>
            <w:r w:rsidRPr="00103FED">
              <w:t>11.2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тепловая энергия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Гкал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5" w:name="P227"/>
            <w:bookmarkEnd w:id="5"/>
            <w:r w:rsidRPr="00103FED">
              <w:t>11.2.1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Суммарный объем зданий, строений, сооружений, находящихся в собственности организации (на ином праве)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куб. м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11.2.2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удельный расход тепловой энергии в зданиях, строениях, сооружениях организации на 1 куб. м объема указанных помещений (п. 11.2 / п. 11.2.1)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Гкал/куб. м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11.3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вода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куб. м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11.4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газ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куб. м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12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Удельный расход горюче-смазочных материалов, используемых для осуществления регулируемого вида деятельности, на 1 км пробега автотранспорта (п. 12.2 / п. 12.1)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кг/км,</w:t>
            </w:r>
          </w:p>
          <w:p w:rsidR="00103FED" w:rsidRPr="00103FED" w:rsidRDefault="00103FED">
            <w:pPr>
              <w:pStyle w:val="ConsPlusNormal"/>
              <w:jc w:val="center"/>
            </w:pPr>
            <w:r w:rsidRPr="00103FED">
              <w:t>л/км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6" w:name="P263"/>
            <w:bookmarkEnd w:id="6"/>
            <w:r w:rsidRPr="00103FED">
              <w:t>12.1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Количество километров, пройденное автотранспортом при осуществлении регулируемого вида деятельности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км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7" w:name="P270"/>
            <w:bookmarkEnd w:id="7"/>
            <w:r w:rsidRPr="00103FED">
              <w:t>12.2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Количество горюче-смазочных материалов, затраченных на осуществление регулируемого вида деятельности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кг,</w:t>
            </w:r>
          </w:p>
          <w:p w:rsidR="00103FED" w:rsidRPr="00103FED" w:rsidRDefault="00103FED">
            <w:pPr>
              <w:pStyle w:val="ConsPlusNormal"/>
              <w:jc w:val="center"/>
            </w:pPr>
            <w:r w:rsidRPr="00103FED">
              <w:t>л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электрическая энергия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13.1.1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число объектов (приборов учета), подлежащих учету (установке)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13.1.2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 установлено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13.1.3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подлежит установке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тепловая энергия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13.2.1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число объектов (приборов учета), подлежащих учету (установке)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13.2.2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 установлено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13.2.3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подлежит установке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13.3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вода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13.3.1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число объектов (приборов учета), подлежащих учету (установке)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13.3.2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 установлено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13.3.3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подлежит установке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13.4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газ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13.4.1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число объектов (приборов учета), подлежащих учету (установке)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13.4.2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 установлено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13.4.3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подлежит установке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14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Общее количество используемых осветительных устройств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14.1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Количество осветительных устройств с использованием светодиодов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14.1.1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 установлено за весь период реализации программы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14.1.2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подлежит установке в периоде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30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15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Объем выбросов парниковых газов (CO</w:t>
            </w:r>
            <w:r w:rsidRPr="00103FED">
              <w:rPr>
                <w:vertAlign w:val="subscript"/>
              </w:rPr>
              <w:t>2</w:t>
            </w:r>
            <w:r w:rsidRPr="00103FED">
              <w:t xml:space="preserve">) при производстве тепловой и электрической энергии в режиме комбинированной выработки, в </w:t>
            </w:r>
            <w:proofErr w:type="spellStart"/>
            <w:r w:rsidRPr="00103FED">
              <w:t>т.ч</w:t>
            </w:r>
            <w:proofErr w:type="spellEnd"/>
            <w:r w:rsidRPr="00103FED">
              <w:t>.: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15.1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Объем выбросов парниковых газов (CO</w:t>
            </w:r>
            <w:r w:rsidRPr="00103FED">
              <w:rPr>
                <w:vertAlign w:val="subscript"/>
              </w:rPr>
              <w:t>2</w:t>
            </w:r>
            <w:r w:rsidRPr="00103FED">
              <w:t>) при производстве тепловой энергии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16</w:t>
            </w:r>
          </w:p>
        </w:tc>
        <w:tc>
          <w:tcPr>
            <w:tcW w:w="3118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Объем выбросов парниковых газов (CO</w:t>
            </w:r>
            <w:r w:rsidRPr="00103FED">
              <w:rPr>
                <w:vertAlign w:val="subscript"/>
              </w:rPr>
              <w:t>2</w:t>
            </w:r>
            <w:r w:rsidRPr="00103FED">
              <w:t xml:space="preserve">) </w:t>
            </w:r>
            <w:r w:rsidRPr="00103FED">
              <w:lastRenderedPageBreak/>
              <w:t>при производстве тепловой энергии на 1 Гкал отпущенной тепловой энергии с коллекторов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т/Гкал</w:t>
            </w:r>
          </w:p>
        </w:tc>
        <w:tc>
          <w:tcPr>
            <w:tcW w:w="130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</w:tbl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ind w:firstLine="540"/>
        <w:jc w:val="both"/>
      </w:pPr>
      <w:r w:rsidRPr="00103FED">
        <w:t>i год - год начала реализации программы.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--------------------------------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bookmarkStart w:id="8" w:name="P449"/>
      <w:bookmarkEnd w:id="8"/>
      <w:r w:rsidRPr="00103FED">
        <w:t>&lt;*&gt; утверждается уполномоченным федеральным органом исполнительной власти;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bookmarkStart w:id="9" w:name="P450"/>
      <w:bookmarkEnd w:id="9"/>
      <w:r w:rsidRPr="00103FED">
        <w:t>&lt;**&gt; определяется по основании расчетных данных;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bookmarkStart w:id="10" w:name="P451"/>
      <w:bookmarkEnd w:id="10"/>
      <w:r w:rsidRPr="00103FED">
        <w:t>&lt;***&gt; устанавливается на основе утвержденных нормативных энергетических характеристик.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right"/>
        <w:outlineLvl w:val="0"/>
      </w:pPr>
      <w:r w:rsidRPr="00103FED">
        <w:t xml:space="preserve">Приложение </w:t>
      </w:r>
      <w:r>
        <w:t>№</w:t>
      </w:r>
      <w:r w:rsidRPr="00103FED">
        <w:t xml:space="preserve"> 2</w:t>
      </w:r>
    </w:p>
    <w:p w:rsidR="00103FED" w:rsidRPr="00103FED" w:rsidRDefault="00103FED">
      <w:pPr>
        <w:pStyle w:val="ConsPlusNormal"/>
        <w:jc w:val="right"/>
      </w:pPr>
      <w:r w:rsidRPr="00103FED">
        <w:t>к приказу</w:t>
      </w:r>
    </w:p>
    <w:p w:rsidR="00103FED" w:rsidRPr="00103FED" w:rsidRDefault="00103FED">
      <w:pPr>
        <w:pStyle w:val="ConsPlusNormal"/>
        <w:jc w:val="right"/>
      </w:pPr>
      <w:r w:rsidRPr="00103FED">
        <w:t>Департамента тарифного регулирования</w:t>
      </w:r>
    </w:p>
    <w:p w:rsidR="00103FED" w:rsidRPr="00103FED" w:rsidRDefault="00103FED">
      <w:pPr>
        <w:pStyle w:val="ConsPlusNormal"/>
        <w:jc w:val="right"/>
      </w:pPr>
      <w:r w:rsidRPr="00103FED">
        <w:t>Томской области</w:t>
      </w:r>
    </w:p>
    <w:p w:rsidR="00103FED" w:rsidRPr="00103FED" w:rsidRDefault="00103FED">
      <w:pPr>
        <w:pStyle w:val="ConsPlusNormal"/>
        <w:jc w:val="right"/>
      </w:pPr>
      <w:r w:rsidRPr="00103FED">
        <w:t xml:space="preserve">от 28.03.2014 </w:t>
      </w:r>
      <w:r>
        <w:t>№</w:t>
      </w:r>
      <w:r w:rsidRPr="00103FED">
        <w:t xml:space="preserve"> 8/53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center"/>
      </w:pPr>
      <w:bookmarkStart w:id="11" w:name="P463"/>
      <w:bookmarkEnd w:id="11"/>
      <w:r w:rsidRPr="00103FED">
        <w:t>ПЕРЕЧЕНЬ</w:t>
      </w:r>
    </w:p>
    <w:p w:rsidR="00103FED" w:rsidRPr="00103FED" w:rsidRDefault="00103FED">
      <w:pPr>
        <w:pStyle w:val="ConsPlusNormal"/>
        <w:jc w:val="center"/>
      </w:pPr>
      <w:r w:rsidRPr="00103FED">
        <w:t>ОБЯЗАТЕЛЬНЫХ МЕРОПРИЯТИЙ ПО ЭНЕРГОСБЕРЕЖЕНИЮ</w:t>
      </w:r>
    </w:p>
    <w:p w:rsidR="00103FED" w:rsidRPr="00103FED" w:rsidRDefault="00103FED">
      <w:pPr>
        <w:pStyle w:val="ConsPlusNormal"/>
        <w:jc w:val="center"/>
      </w:pPr>
      <w:r w:rsidRPr="00103FED">
        <w:t>И ПОВЫШЕНИЮ ЭНЕРГЕТИЧЕСКОЙ ЭФФЕКТИВНОСТИ</w:t>
      </w:r>
    </w:p>
    <w:p w:rsidR="00103FED" w:rsidRPr="00103FED" w:rsidRDefault="00103FED">
      <w:pPr>
        <w:pStyle w:val="ConsPlusNormal"/>
        <w:jc w:val="center"/>
      </w:pPr>
      <w:r w:rsidRPr="00103FED">
        <w:t>(ФОРМА ПРЕДСТАВЛЕНИЯ ПРОГРАММ)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right"/>
      </w:pPr>
      <w:r w:rsidRPr="00103FED">
        <w:t>Данные указываются без НДС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sectPr w:rsidR="00103FED" w:rsidRPr="00103FED" w:rsidSect="00D57448">
          <w:pgSz w:w="11906" w:h="16838"/>
          <w:pgMar w:top="1134" w:right="1134" w:bottom="1134" w:left="1418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680"/>
        <w:gridCol w:w="850"/>
        <w:gridCol w:w="1531"/>
        <w:gridCol w:w="1134"/>
        <w:gridCol w:w="1134"/>
        <w:gridCol w:w="850"/>
        <w:gridCol w:w="680"/>
        <w:gridCol w:w="850"/>
        <w:gridCol w:w="1474"/>
        <w:gridCol w:w="1134"/>
        <w:gridCol w:w="1134"/>
        <w:gridCol w:w="850"/>
        <w:gridCol w:w="680"/>
        <w:gridCol w:w="850"/>
        <w:gridCol w:w="1474"/>
        <w:gridCol w:w="1134"/>
        <w:gridCol w:w="1134"/>
        <w:gridCol w:w="850"/>
      </w:tblGrid>
      <w:tr w:rsidR="00103FED" w:rsidRPr="00103FED">
        <w:tc>
          <w:tcPr>
            <w:tcW w:w="850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>
              <w:lastRenderedPageBreak/>
              <w:t>№</w:t>
            </w:r>
            <w:r w:rsidRPr="00103FED">
              <w:t xml:space="preserve"> </w:t>
            </w:r>
            <w:proofErr w:type="spellStart"/>
            <w:r w:rsidRPr="00103FED">
              <w:t>пп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Наименование мероприятий</w:t>
            </w:r>
          </w:p>
        </w:tc>
        <w:tc>
          <w:tcPr>
            <w:tcW w:w="6179" w:type="dxa"/>
            <w:gridSpan w:val="6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i год</w:t>
            </w:r>
          </w:p>
        </w:tc>
        <w:tc>
          <w:tcPr>
            <w:tcW w:w="6122" w:type="dxa"/>
            <w:gridSpan w:val="6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i + 1 год</w:t>
            </w:r>
          </w:p>
        </w:tc>
        <w:tc>
          <w:tcPr>
            <w:tcW w:w="6122" w:type="dxa"/>
            <w:gridSpan w:val="6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 xml:space="preserve">i + </w:t>
            </w:r>
            <w:r>
              <w:t>№</w:t>
            </w:r>
            <w:r w:rsidRPr="00103FED">
              <w:t xml:space="preserve"> год</w:t>
            </w:r>
          </w:p>
        </w:tc>
      </w:tr>
      <w:tr w:rsidR="00103FED" w:rsidRPr="00103FED">
        <w:tc>
          <w:tcPr>
            <w:tcW w:w="850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2268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объем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затраты</w:t>
            </w:r>
          </w:p>
        </w:tc>
        <w:tc>
          <w:tcPr>
            <w:tcW w:w="1531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Источник финансирования, за счет средств которого проведено мероприятие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технологический эффект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экономический эффект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срок окупаемости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объем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затраты</w:t>
            </w:r>
          </w:p>
        </w:tc>
        <w:tc>
          <w:tcPr>
            <w:tcW w:w="1474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Источник финансирования, за счет средств которого проведено мероприятие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технологический эффект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экономический эффект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срок окупаемости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объем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затраты</w:t>
            </w:r>
          </w:p>
        </w:tc>
        <w:tc>
          <w:tcPr>
            <w:tcW w:w="1474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Источник финансирования, за счет средств которого проведено мероприятие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технологический эффект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экономический эффект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срок окупаемости</w:t>
            </w:r>
          </w:p>
        </w:tc>
      </w:tr>
      <w:tr w:rsidR="00103FED" w:rsidRPr="00103FED">
        <w:tc>
          <w:tcPr>
            <w:tcW w:w="850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2268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1531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ч, Гкал, куб. м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лет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1474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ч, Гкал, куб. м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лет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1474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ч, Гкал, куб. м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лет</w:t>
            </w: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</w:t>
            </w:r>
          </w:p>
        </w:tc>
        <w:tc>
          <w:tcPr>
            <w:tcW w:w="153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6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7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9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10</w:t>
            </w:r>
          </w:p>
        </w:tc>
        <w:tc>
          <w:tcPr>
            <w:tcW w:w="147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12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14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15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16</w:t>
            </w:r>
          </w:p>
        </w:tc>
        <w:tc>
          <w:tcPr>
            <w:tcW w:w="147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17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18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19</w:t>
            </w:r>
          </w:p>
        </w:tc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20</w:t>
            </w: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Организационные мероприятия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1.1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Организация проверки качества поставляемого топлива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1.2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Оптимизация режимов работы оборудования электростанций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1.3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Оптимизация режимов работы оборудования тепловых сетей и насосных станций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1.4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Прочее (расшифровать)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Технические мероприятия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2.1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Очистка конденсаторов турбин материалов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2.2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Устранение присосов воздуха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2.3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Очистка поверхностей нагрева </w:t>
            </w:r>
            <w:proofErr w:type="spellStart"/>
            <w:r w:rsidRPr="00103FED">
              <w:t>котлоагрегатов</w:t>
            </w:r>
            <w:proofErr w:type="spellEnd"/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2.4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Мероприятия по снижению потерь электрической энергии в электрооборудовании и распределительных устройствах электростанций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2.5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Замена тепловой изоляции с использованием современных </w:t>
            </w:r>
            <w:r w:rsidRPr="00103FED">
              <w:lastRenderedPageBreak/>
              <w:t>типов изоляционных и гидроизоляционных конструкций материалов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2.6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Замена задвижек и другой запорной арматуры на современные типы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2.7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Замена трубопроводов на современные типы с учетом оптимизации диаметров трубопроводов по фактическим тепловым нагрузкам и гидравлическим режимам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2.8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Установка современного насосного оборудования и систем автоматизации работы ПНС и </w:t>
            </w:r>
            <w:r w:rsidRPr="00103FED">
              <w:lastRenderedPageBreak/>
              <w:t>тепловых сетей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2.9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Установка частотно-регулируемых приводов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2.10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Автоматизация систем отопления и освещения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2.11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Замена осветительных устройств на осветительные устройства с использованием светодиодов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2.12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Прочее (расшифровать)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Мероприятия по совершенствованию систем расчетного и технического учета электроэнергии и иных энергетических </w:t>
            </w:r>
            <w:r w:rsidRPr="00103FED">
              <w:lastRenderedPageBreak/>
              <w:t>ресурсов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3.1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Организация, проверка и контроль учета топлива в соответствии с действующими нормативно-техническими документами тепловой энергии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3.2.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Выполнение требований по организации, проверке и контролю достоверности работы комплексов учета электрической и тепловой энергии на собственные нужды станции и отпуска электрической и тепловой энергии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3.3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Организация, проверка и </w:t>
            </w:r>
            <w:r w:rsidRPr="00103FED">
              <w:lastRenderedPageBreak/>
              <w:t>контроль достоверности работы комплексов технического учета электрической и тепловой энергии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3.4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Организация, проверка и контроль достоверности работы комплексов расчетного учета прочих энергетических ресурсов (тепловой энергии, воды) в зданиях, строениях, сооружениях, находящихся в собственности регулируемой организации (на ином праве), при осуществлении регулируемых </w:t>
            </w:r>
            <w:r w:rsidRPr="00103FED">
              <w:lastRenderedPageBreak/>
              <w:t>видов деятельности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3.5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Прочее (расшифровать)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Проведение обязательных энергетических обследований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Инвестиционные проекты (объекты), включенные в инвестиционные или производственные программы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5.1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Замена устаревшего оборудования на современные виды оборудования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5.2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Установка ГТУ и ПГУ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5.3</w:t>
            </w:r>
          </w:p>
        </w:tc>
        <w:tc>
          <w:tcPr>
            <w:tcW w:w="2268" w:type="dxa"/>
          </w:tcPr>
          <w:p w:rsidR="00103FED" w:rsidRPr="00103FED" w:rsidRDefault="00103FED">
            <w:pPr>
              <w:pStyle w:val="ConsPlusNormal"/>
            </w:pPr>
            <w:r w:rsidRPr="00103FED">
              <w:t>Прочее (расшифровать)</w:t>
            </w: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53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7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850" w:type="dxa"/>
          </w:tcPr>
          <w:p w:rsidR="00103FED" w:rsidRPr="00103FED" w:rsidRDefault="00103FED">
            <w:pPr>
              <w:pStyle w:val="ConsPlusNormal"/>
            </w:pPr>
          </w:p>
        </w:tc>
      </w:tr>
    </w:tbl>
    <w:p w:rsidR="00103FED" w:rsidRPr="00103FED" w:rsidRDefault="00103FED">
      <w:pPr>
        <w:sectPr w:rsidR="00103FED" w:rsidRPr="00103FED">
          <w:pgSz w:w="16838" w:h="11905" w:orient="landscape"/>
          <w:pgMar w:top="1418" w:right="1134" w:bottom="1134" w:left="1134" w:header="0" w:footer="0" w:gutter="0"/>
          <w:cols w:space="720"/>
        </w:sectPr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ind w:firstLine="540"/>
        <w:jc w:val="both"/>
      </w:pPr>
      <w:r w:rsidRPr="00103FED">
        <w:t>i год - год начала реализации программы.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Примечание: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Экономический и технологический эффект от реализации мероприятий и сроки их окупаемости определяются в программе отдельно в отношении каждого мероприятия в следующем порядке: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1. Технологический эффект от реализации мероприятия определяется как планируемое сокращение расхода энергетических 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2.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3.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right"/>
        <w:outlineLvl w:val="0"/>
      </w:pPr>
      <w:r w:rsidRPr="00103FED">
        <w:t xml:space="preserve">Приложение </w:t>
      </w:r>
      <w:r>
        <w:t>№</w:t>
      </w:r>
      <w:r w:rsidRPr="00103FED">
        <w:t xml:space="preserve"> 3</w:t>
      </w:r>
    </w:p>
    <w:p w:rsidR="00103FED" w:rsidRPr="00103FED" w:rsidRDefault="00103FED">
      <w:pPr>
        <w:pStyle w:val="ConsPlusNormal"/>
        <w:jc w:val="right"/>
      </w:pPr>
      <w:r w:rsidRPr="00103FED">
        <w:t>к приказу</w:t>
      </w:r>
    </w:p>
    <w:p w:rsidR="00103FED" w:rsidRPr="00103FED" w:rsidRDefault="00103FED">
      <w:pPr>
        <w:pStyle w:val="ConsPlusNormal"/>
        <w:jc w:val="right"/>
      </w:pPr>
      <w:r w:rsidRPr="00103FED">
        <w:t>Департамента тарифного регулирования</w:t>
      </w:r>
    </w:p>
    <w:p w:rsidR="00103FED" w:rsidRPr="00103FED" w:rsidRDefault="00103FED">
      <w:pPr>
        <w:pStyle w:val="ConsPlusNormal"/>
        <w:jc w:val="right"/>
      </w:pPr>
      <w:r w:rsidRPr="00103FED">
        <w:t>Томской области</w:t>
      </w:r>
    </w:p>
    <w:p w:rsidR="00103FED" w:rsidRPr="00103FED" w:rsidRDefault="00103FED">
      <w:pPr>
        <w:pStyle w:val="ConsPlusNormal"/>
        <w:jc w:val="right"/>
      </w:pPr>
      <w:r w:rsidRPr="00103FED">
        <w:t xml:space="preserve">от 28.03.2014 </w:t>
      </w:r>
      <w:r>
        <w:t>№</w:t>
      </w:r>
      <w:r w:rsidRPr="00103FED">
        <w:t xml:space="preserve"> 8/53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center"/>
      </w:pPr>
      <w:bookmarkStart w:id="12" w:name="P1126"/>
      <w:bookmarkEnd w:id="12"/>
      <w:r w:rsidRPr="00103FED">
        <w:t>ЦЕЛЕВЫЕ ПОКАЗАТЕЛИ ЭНЕРГОСБЕРЕЖЕНИЯ И ПОВЫШЕНИЯ</w:t>
      </w:r>
    </w:p>
    <w:p w:rsidR="00103FED" w:rsidRPr="00103FED" w:rsidRDefault="00103FED">
      <w:pPr>
        <w:pStyle w:val="ConsPlusNormal"/>
        <w:jc w:val="center"/>
      </w:pPr>
      <w:r w:rsidRPr="00103FED">
        <w:t>ЭНЕРГЕТИЧЕСКОЙ ЭФФЕКТИВНОСТИ, ДОСТИЖЕНИЕ КОТОРЫХ ДОЛЖНО БЫТЬ</w:t>
      </w:r>
    </w:p>
    <w:p w:rsidR="00103FED" w:rsidRPr="00103FED" w:rsidRDefault="00103FED">
      <w:pPr>
        <w:pStyle w:val="ConsPlusNormal"/>
        <w:jc w:val="center"/>
      </w:pPr>
      <w:r w:rsidRPr="00103FED">
        <w:t>ОБЕСПЕЧЕНО В ХОДЕ РЕАЛИЗАЦИИ ПРОГРАММ ЭНЕРГОСБЕРЕЖЕНИЯ</w:t>
      </w:r>
    </w:p>
    <w:p w:rsidR="00103FED" w:rsidRPr="00103FED" w:rsidRDefault="00103FED">
      <w:pPr>
        <w:pStyle w:val="ConsPlusNormal"/>
        <w:jc w:val="center"/>
      </w:pPr>
      <w:r w:rsidRPr="00103FED">
        <w:t>И ПОВЫШЕНИЯ ЭНЕРГЕТИЧЕСКОЙ ЭФФЕКТИВНОСТИ</w:t>
      </w:r>
    </w:p>
    <w:p w:rsidR="00103FED" w:rsidRPr="00103FED" w:rsidRDefault="00103FED">
      <w:pPr>
        <w:pStyle w:val="ConsPlusNormal"/>
        <w:jc w:val="center"/>
      </w:pPr>
      <w:r w:rsidRPr="00103FED">
        <w:t>(ФОРМА ПРЕДСТАВЛЕНИЯ ПРОГРАММ)</w:t>
      </w:r>
    </w:p>
    <w:p w:rsidR="00103FED" w:rsidRPr="00103FED" w:rsidRDefault="00103F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82"/>
        <w:gridCol w:w="994"/>
        <w:gridCol w:w="1088"/>
        <w:gridCol w:w="1088"/>
        <w:gridCol w:w="1088"/>
      </w:tblGrid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>
              <w:t>№</w:t>
            </w:r>
            <w:r w:rsidRPr="00103FED">
              <w:t xml:space="preserve"> </w:t>
            </w:r>
            <w:proofErr w:type="spellStart"/>
            <w:r w:rsidRPr="00103FED">
              <w:t>пп</w:t>
            </w:r>
            <w:proofErr w:type="spellEnd"/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Наименование показателя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Ед. изм.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i год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i + 1 год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 xml:space="preserve">i + </w:t>
            </w:r>
            <w:r>
              <w:t>№</w:t>
            </w:r>
            <w:r w:rsidRPr="00103FED">
              <w:t xml:space="preserve"> год</w:t>
            </w: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1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6</w:t>
            </w: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13" w:name="P1144"/>
            <w:bookmarkEnd w:id="13"/>
            <w:r w:rsidRPr="00103FED">
              <w:t>1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нормативного удельного расхода топлива на отпущенную электрическую энергию, утвержденного Министерством энергетики Российской Федерации по итогам реализации программы (мероприятий)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14" w:name="P1150"/>
            <w:bookmarkEnd w:id="14"/>
            <w:r w:rsidRPr="00103FED">
              <w:t>2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нормативного удельного расхода топлива на отпущенную тепловую энергию, утвержденного Министерством энергетики Российской Федерации по итогам реализации программы (мероприятий)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15" w:name="P1156"/>
            <w:bookmarkEnd w:id="15"/>
            <w:r w:rsidRPr="00103FED">
              <w:t>3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Сокращение удельного расхода электрической энергии на собственные нужды на выработку электрической энергии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16" w:name="P1162"/>
            <w:bookmarkEnd w:id="16"/>
            <w:r w:rsidRPr="00103FED">
              <w:t>4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Сокращение удельного расхода электрической энергии на собственные нужды на отпуск тепловой энергии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17" w:name="P1168"/>
            <w:bookmarkEnd w:id="17"/>
            <w:r w:rsidRPr="00103FED">
              <w:t>5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нормативных технологических потерь тепловой энергии при ее передаче по тепловым сетям, утвержденных Министерством энергетики Российской Федерации, по итогам реализации программы (мероприятий) по сокращению потерь тепловой энергии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18" w:name="P1174"/>
            <w:bookmarkEnd w:id="18"/>
            <w:r w:rsidRPr="00103FED">
              <w:t>6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нормативных технологических потерь теплоносителя при его передаче по тепловым сетям, утвержденных Министерством энергетики Российской Федерации, по итогам реализации программы (мероприятий) по сокращению потерь теплоносителя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19" w:name="P1180"/>
            <w:bookmarkEnd w:id="19"/>
            <w:r w:rsidRPr="00103FED">
              <w:lastRenderedPageBreak/>
              <w:t>7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расхода электрической энергии на транспортировку тепловой энергии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8.1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электрическая энергия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8.2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тепловая энергия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8.3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вода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8.4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газ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20" w:name="P1216"/>
            <w:bookmarkEnd w:id="20"/>
            <w:r w:rsidRPr="00103FED">
              <w:t>9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Сокращение удельного расхода электрической энергии в зданиях, строениях, сооружениях организации на 1 кв. м площади указанных помещений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21" w:name="P1222"/>
            <w:bookmarkEnd w:id="21"/>
            <w:r w:rsidRPr="00103FED">
              <w:t>10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Сокращение удельного расхода тепловой энергии в зданиях, строениях, сооружениях организации на 1 кв. м объема указанных помещений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22" w:name="P1228"/>
            <w:bookmarkEnd w:id="22"/>
            <w:r w:rsidRPr="00103FED">
              <w:t>11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Сокращение удельного расхода горюче-смазочных материалов на 1 км пробега автотранспорта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12</w:t>
            </w:r>
          </w:p>
        </w:tc>
        <w:tc>
          <w:tcPr>
            <w:tcW w:w="4082" w:type="dxa"/>
            <w:vAlign w:val="bottom"/>
          </w:tcPr>
          <w:p w:rsidR="00103FED" w:rsidRPr="00103FED" w:rsidRDefault="00103FED">
            <w:pPr>
              <w:pStyle w:val="ConsPlusNormal"/>
            </w:pPr>
            <w:r w:rsidRPr="00103FED">
              <w:t>Процент использования осветительных устройств с использованием светодиодов от общего объема осветительных устройств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23" w:name="P1240"/>
            <w:bookmarkEnd w:id="23"/>
            <w:r w:rsidRPr="00103FED">
              <w:t>13</w:t>
            </w:r>
          </w:p>
        </w:tc>
        <w:tc>
          <w:tcPr>
            <w:tcW w:w="4082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объема выбросов парниковых газов (CO</w:t>
            </w:r>
            <w:r w:rsidRPr="00103FED">
              <w:rPr>
                <w:vertAlign w:val="subscript"/>
              </w:rPr>
              <w:t>2</w:t>
            </w:r>
            <w:r w:rsidRPr="00103FED">
              <w:t>) при производстве тепловой энергии на 1 Гкал отпущенной тепловой энергии с коллекторов</w:t>
            </w:r>
          </w:p>
        </w:tc>
        <w:tc>
          <w:tcPr>
            <w:tcW w:w="9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8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</w:tbl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ind w:firstLine="540"/>
        <w:jc w:val="both"/>
      </w:pPr>
      <w:r w:rsidRPr="00103FED">
        <w:t>i год - год начала реализации программы.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Примечание: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 xml:space="preserve">Порядок расчета целевых показателей энергосбережения и повышения </w:t>
      </w:r>
      <w:r w:rsidRPr="00103FED">
        <w:lastRenderedPageBreak/>
        <w:t>энергетической эффективности, достижение которых должно быть обеспечено в ходе реализации программы в области энергосбережения и повышения энергетической эффективности: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1. Значения целевых показателей, предусмотренных пунктами 1 и 2, рассчитываются на каждый год реализации программы на протяжении всего срока ее реализации как процентное соотношение разницы значения нормативного удельного расхода топлива, утвержденного Министерством энергетики Российской Федерации и прогнозного значения удельного расхода топлива в соответствующем году, к значению нормативного удельного расхода топлива, утвержденному Министерством энергетики Российской Федерации.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2. Значения целевых показателей, предусмотренных пунктами 3, 4, 7, 9, 10 и 11,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показателя, характеризующего расход соответствующего энергетического ресурса в предшествующем году и прогнозного значения показателя расхода энергетического ресурса в каждом году реализации программы, к значению показателя, характеризующего расход соответствующего энергетического ресурса в предшествующем году.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3. Значения целевых показателей, предусмотренных пунктами 5 и 6, рассчитываются на каждый год реализации программы на протяжении всего срока ее реализации как процентное соотношение разницы значения нормативных технологических потерь тепловой энергии при ее передаче и теплоносителя при его передаче, утвержденных Министерством энергетики Российской Федерации и прогнозного значения технологических потерь тепловой энергии при ее передаче и теплоносителя при его передаче в соответствующем году, к значению нормативных технологических потерь тепловой энергии при ее передаче и теплоносителя при его передаче по тепловым сетям, утвержденных Министерством энергетики Российской Федерации.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4. Значение целевого показателя, предусмотренного пунктом 13, рассчитывается на каждый год реализации программы на протяжении всего срока ее реализации, как процентное соотношение разницы значения показателя, характеризующего отношение выбросов парниковых газов (CO</w:t>
      </w:r>
      <w:r w:rsidRPr="00103FED">
        <w:rPr>
          <w:vertAlign w:val="subscript"/>
        </w:rPr>
        <w:t>2</w:t>
      </w:r>
      <w:r w:rsidRPr="00103FED">
        <w:t>) к отпущенной с коллекторов тепловой энергии в предшествующем году, и прогнозного значения отношения выбросов парниковых газов (CO</w:t>
      </w:r>
      <w:r w:rsidRPr="00103FED">
        <w:rPr>
          <w:vertAlign w:val="subscript"/>
        </w:rPr>
        <w:t>2</w:t>
      </w:r>
      <w:r w:rsidRPr="00103FED">
        <w:t>) к отпущенной с коллекторов тепловой энергии в каждом году реализации программы к значению показателя, характеризующего отношение выбросов парниковых газов (CO</w:t>
      </w:r>
      <w:r w:rsidRPr="00103FED">
        <w:rPr>
          <w:vertAlign w:val="subscript"/>
        </w:rPr>
        <w:t>2</w:t>
      </w:r>
      <w:r w:rsidRPr="00103FED">
        <w:t>) к отпущенной с коллекторов тепловой энергии в предшествующем году.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right"/>
        <w:outlineLvl w:val="0"/>
      </w:pPr>
      <w:r w:rsidRPr="00103FED">
        <w:t xml:space="preserve">Приложение </w:t>
      </w:r>
      <w:r>
        <w:t>№</w:t>
      </w:r>
      <w:r w:rsidRPr="00103FED">
        <w:t xml:space="preserve"> 4</w:t>
      </w:r>
    </w:p>
    <w:p w:rsidR="00103FED" w:rsidRPr="00103FED" w:rsidRDefault="00103FED">
      <w:pPr>
        <w:pStyle w:val="ConsPlusNormal"/>
        <w:jc w:val="right"/>
      </w:pPr>
      <w:r w:rsidRPr="00103FED">
        <w:t>к приказу</w:t>
      </w:r>
    </w:p>
    <w:p w:rsidR="00103FED" w:rsidRPr="00103FED" w:rsidRDefault="00103FED">
      <w:pPr>
        <w:pStyle w:val="ConsPlusNormal"/>
        <w:jc w:val="right"/>
      </w:pPr>
      <w:r w:rsidRPr="00103FED">
        <w:t>Департамента тарифного регулирования</w:t>
      </w:r>
    </w:p>
    <w:p w:rsidR="00103FED" w:rsidRPr="00103FED" w:rsidRDefault="00103FED">
      <w:pPr>
        <w:pStyle w:val="ConsPlusNormal"/>
        <w:jc w:val="right"/>
      </w:pPr>
      <w:r w:rsidRPr="00103FED">
        <w:lastRenderedPageBreak/>
        <w:t>Томской области</w:t>
      </w:r>
    </w:p>
    <w:p w:rsidR="00103FED" w:rsidRPr="00103FED" w:rsidRDefault="00103FED">
      <w:pPr>
        <w:pStyle w:val="ConsPlusNormal"/>
        <w:jc w:val="right"/>
      </w:pPr>
      <w:r w:rsidRPr="00103FED">
        <w:t xml:space="preserve">от 28.03.2014 </w:t>
      </w:r>
      <w:r>
        <w:t>№</w:t>
      </w:r>
      <w:r w:rsidRPr="00103FED">
        <w:t xml:space="preserve"> 8/53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center"/>
      </w:pPr>
      <w:bookmarkStart w:id="24" w:name="P1265"/>
      <w:bookmarkEnd w:id="24"/>
      <w:r w:rsidRPr="00103FED">
        <w:t>ПЕРЕЧЕНЬ ПАРАМЕТРОВ, ИСПОЛЬЗУЕМЫХ ДЛЯ РАСЧЕТА</w:t>
      </w:r>
    </w:p>
    <w:p w:rsidR="00103FED" w:rsidRPr="00103FED" w:rsidRDefault="00103FED">
      <w:pPr>
        <w:pStyle w:val="ConsPlusNormal"/>
        <w:jc w:val="center"/>
      </w:pPr>
      <w:r w:rsidRPr="00103FED">
        <w:t>ЦЕЛЕВЫХ ПОКАЗАТЕЛЕЙ ЭНЕРГОСБЕРЕЖЕНИЯ И ПОВЫШЕНИЯ</w:t>
      </w:r>
    </w:p>
    <w:p w:rsidR="00103FED" w:rsidRPr="00103FED" w:rsidRDefault="00103FED">
      <w:pPr>
        <w:pStyle w:val="ConsPlusNormal"/>
        <w:jc w:val="center"/>
      </w:pPr>
      <w:r w:rsidRPr="00103FED">
        <w:t>ЭНЕРГЕТИЧЕСКОЙ ЭФФЕКТИВНОСТИ</w:t>
      </w:r>
    </w:p>
    <w:p w:rsidR="00103FED" w:rsidRPr="00103FED" w:rsidRDefault="00103FED">
      <w:pPr>
        <w:pStyle w:val="ConsPlusNormal"/>
        <w:jc w:val="center"/>
      </w:pPr>
      <w:r w:rsidRPr="00103FED">
        <w:t>(ФОРМА ПРЕДСТАВЛЕНИЯ ОТЧЕТНОСТИ)</w:t>
      </w:r>
    </w:p>
    <w:p w:rsidR="00103FED" w:rsidRPr="00103FED" w:rsidRDefault="00103F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31"/>
        <w:gridCol w:w="1416"/>
        <w:gridCol w:w="1065"/>
        <w:gridCol w:w="737"/>
        <w:gridCol w:w="794"/>
        <w:gridCol w:w="964"/>
      </w:tblGrid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>
              <w:t>№</w:t>
            </w:r>
            <w:r w:rsidRPr="00103FED">
              <w:t xml:space="preserve"> </w:t>
            </w:r>
            <w:proofErr w:type="spellStart"/>
            <w:r w:rsidRPr="00103FED">
              <w:t>пп</w:t>
            </w:r>
            <w:proofErr w:type="spellEnd"/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Наименование показателя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Ед. изм.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Факт предыдущего отчетного года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j год план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j год факт</w:t>
            </w: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Отклонение факта от плана</w:t>
            </w: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6</w:t>
            </w: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7</w:t>
            </w: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Выработка электрической энергии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Отпуск тепловой энергии с коллектора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Гкал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Расход условного топлива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proofErr w:type="spellStart"/>
            <w:r w:rsidRPr="00103FED">
              <w:t>т.у.т</w:t>
            </w:r>
            <w:proofErr w:type="spellEnd"/>
            <w:r w:rsidRPr="00103FED">
              <w:t>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Удельный расход условного топлива на выработку электрической энергии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фактический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proofErr w:type="spellStart"/>
            <w:r w:rsidRPr="00103FED">
              <w:t>г.у.т</w:t>
            </w:r>
            <w:proofErr w:type="spellEnd"/>
            <w:r w:rsidRPr="00103FED">
              <w:t>/кВт x ч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нормативный &lt;*&gt;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proofErr w:type="spellStart"/>
            <w:r w:rsidRPr="00103FED">
              <w:t>г.у.т</w:t>
            </w:r>
            <w:proofErr w:type="spellEnd"/>
            <w:r w:rsidRPr="00103FED">
              <w:t>/кВт x ч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Удельный расход топлива на отпуск тепловой энергии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фактический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proofErr w:type="spellStart"/>
            <w:r w:rsidRPr="00103FED">
              <w:t>кг.у.т</w:t>
            </w:r>
            <w:proofErr w:type="spellEnd"/>
            <w:r w:rsidRPr="00103FED">
              <w:t>/Гкал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нормативный &lt;*&gt;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proofErr w:type="spellStart"/>
            <w:r w:rsidRPr="00103FED">
              <w:t>кг.у.т</w:t>
            </w:r>
            <w:proofErr w:type="spellEnd"/>
            <w:r w:rsidRPr="00103FED">
              <w:t>/Гкал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6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Расход электрической энергии на собственные нужды на выработку электрической энергии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6.1</w:t>
            </w:r>
          </w:p>
        </w:tc>
        <w:tc>
          <w:tcPr>
            <w:tcW w:w="3231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фактический &lt;**&gt;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231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6.2</w:t>
            </w:r>
          </w:p>
        </w:tc>
        <w:tc>
          <w:tcPr>
            <w:tcW w:w="3231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нормативный &lt;***&gt;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231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7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Расход электрической энергии на собственные нужды на отпуск тепловой энергии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7.1</w:t>
            </w:r>
          </w:p>
        </w:tc>
        <w:tc>
          <w:tcPr>
            <w:tcW w:w="3231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фактический &lt;**&gt;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231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ч/Гкал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7.2</w:t>
            </w:r>
          </w:p>
        </w:tc>
        <w:tc>
          <w:tcPr>
            <w:tcW w:w="3231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нормативный &lt;***&gt;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231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ч/Гкал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Потери тепловой энергии в тепловых сетях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8.1</w:t>
            </w:r>
          </w:p>
        </w:tc>
        <w:tc>
          <w:tcPr>
            <w:tcW w:w="3231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фактические &lt;**&gt;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Гкал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231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8.2.</w:t>
            </w:r>
          </w:p>
        </w:tc>
        <w:tc>
          <w:tcPr>
            <w:tcW w:w="3231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нормативные &lt;*&gt;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Гкал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231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9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Потери теплоносителя в тепловых сетях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9.1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фактические &lt;**&gt;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куб. м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9.2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нормативные &lt;*&gt;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куб. м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10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Расход электрической энергии на транспортировку тепловой энергии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10.1</w:t>
            </w:r>
          </w:p>
        </w:tc>
        <w:tc>
          <w:tcPr>
            <w:tcW w:w="3231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фактический &lt;**&gt;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231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ч/Гкал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10.2</w:t>
            </w:r>
          </w:p>
        </w:tc>
        <w:tc>
          <w:tcPr>
            <w:tcW w:w="3231" w:type="dxa"/>
            <w:vMerge w:val="restart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нормативный &lt;*&gt;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3231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ч/Гкал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Расход энергоресурсов в зданиях, строениях, сооружениях, находящихся в собственности организации (на ином праве), при осуществлении регулируемой деятельности &lt;**&gt;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25" w:name="P1499"/>
            <w:bookmarkEnd w:id="25"/>
            <w:r w:rsidRPr="00103FED">
              <w:t>11.1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электрическая энергия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кВт x ч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26" w:name="P1506"/>
            <w:bookmarkEnd w:id="26"/>
            <w:r w:rsidRPr="00103FED">
              <w:t>11.1.1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Суммарная площадь зданий, строений, сооружений, находящихся в собственности организации (на ином праве)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кв. м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11.1.2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удельный расход электрической энергии в зданиях, строениях, сооружениях организации на 1 кв. м площади указанных помещений (п. 11.1 / п. 11.1.1)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ч/кв. м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27" w:name="P1520"/>
            <w:bookmarkEnd w:id="27"/>
            <w:r w:rsidRPr="00103FED">
              <w:t>11.2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тепловая энергия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Гкал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28" w:name="P1527"/>
            <w:bookmarkEnd w:id="28"/>
            <w:r w:rsidRPr="00103FED">
              <w:t>11.2.1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Суммарный объем зданий, строений, сооружений, находящихся в собственности организации (на ином праве)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куб. м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11.2.2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удельный расход тепловой энергии в зданиях, строениях, сооружениях организации на 1 куб. м объема указанных помещений (п. 11.2 / п. 11.2.1)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Гкал/куб. м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11.3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вода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куб. м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11.4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газ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куб. м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12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Удельный расход горюче-смазочных материалов, используемых для осуществления регулируемого вида деятельности, на 1 км пробега автотранспорта (п. 12.2 / п. 12.1)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кг/км, л/км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29" w:name="P1562"/>
            <w:bookmarkEnd w:id="29"/>
            <w:r w:rsidRPr="00103FED">
              <w:t>12.1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Количество километров, пройденных автотранспортом при осуществлении регулируемого вида деятельности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км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bookmarkStart w:id="30" w:name="P1569"/>
            <w:bookmarkEnd w:id="30"/>
            <w:r w:rsidRPr="00103FED">
              <w:t>12.2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Количество горюче-смазочных материалов, затраченных на осуществление регулируемого вида деятельности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кг, 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электрическая энергия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13.1.1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число объектов (приборов учета), подлежащих учету (установке)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13.1.2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 установлено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13.1.3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подлежит установке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тепловая энергия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13.2.1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число объектов (приборов учета), подлежащих учету (установке)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13.2.2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 установлено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13.2.3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подлежит установке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13.3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вода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13.3.1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число объектов (приборов учета), подлежащих учету (установке)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13.3.2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 установлено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13.3.3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подлежит установке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13.4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газ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13.4.1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число объектов (приборов учета), подлежащих учету (установке)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13.4.2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 установлено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13.4.3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подлежит установке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14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Общее количество используемых осветительных устройств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14.1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Количество осветительных устройств с использованием светодиодов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14.1.1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фактически установлено за весь период реализации программы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14.1.2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подлежит установке в периоде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1065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15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Объем выбросов парниковых газов (CO</w:t>
            </w:r>
            <w:r w:rsidRPr="00103FED">
              <w:rPr>
                <w:vertAlign w:val="subscript"/>
              </w:rPr>
              <w:t>2</w:t>
            </w:r>
            <w:r w:rsidRPr="00103FED">
              <w:t xml:space="preserve">) при производстве тепловой и электрической энергии в режиме комбинированной выработки, в </w:t>
            </w:r>
            <w:proofErr w:type="spellStart"/>
            <w:r w:rsidRPr="00103FED">
              <w:t>т.ч</w:t>
            </w:r>
            <w:proofErr w:type="spellEnd"/>
            <w:r w:rsidRPr="00103FED">
              <w:t>.: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15.1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Объем выбросов парниковых газов (CO</w:t>
            </w:r>
            <w:r w:rsidRPr="00103FED">
              <w:rPr>
                <w:vertAlign w:val="subscript"/>
              </w:rPr>
              <w:t>2</w:t>
            </w:r>
            <w:r w:rsidRPr="00103FED">
              <w:t>) при производстве тепловой энергии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85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16</w:t>
            </w:r>
          </w:p>
        </w:tc>
        <w:tc>
          <w:tcPr>
            <w:tcW w:w="3231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Объем выбросов парниковых газов (CO</w:t>
            </w:r>
            <w:r w:rsidRPr="00103FED">
              <w:rPr>
                <w:vertAlign w:val="subscript"/>
              </w:rPr>
              <w:t>2</w:t>
            </w:r>
            <w:r w:rsidRPr="00103FED">
              <w:t xml:space="preserve">) при производстве тепловой энергии на 1 Гкал отпущенной тепловой </w:t>
            </w:r>
            <w:r w:rsidRPr="00103FED">
              <w:lastRenderedPageBreak/>
              <w:t>энергии с коллекторов</w:t>
            </w:r>
          </w:p>
        </w:tc>
        <w:tc>
          <w:tcPr>
            <w:tcW w:w="1416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т/Гкал</w:t>
            </w:r>
          </w:p>
        </w:tc>
        <w:tc>
          <w:tcPr>
            <w:tcW w:w="1065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</w:tbl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ind w:firstLine="540"/>
        <w:jc w:val="both"/>
      </w:pPr>
      <w:r w:rsidRPr="00103FED">
        <w:t>j год - отчетный год.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--------------------------------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bookmarkStart w:id="31" w:name="P1747"/>
      <w:bookmarkEnd w:id="31"/>
      <w:r w:rsidRPr="00103FED">
        <w:t>&lt;*&gt; утверждается уполномоченным федеральным органом исполнительной власти;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bookmarkStart w:id="32" w:name="P1748"/>
      <w:bookmarkEnd w:id="32"/>
      <w:r w:rsidRPr="00103FED">
        <w:t>&lt;**&gt; определяется по данным бухгалтерского учета;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bookmarkStart w:id="33" w:name="P1749"/>
      <w:bookmarkEnd w:id="33"/>
      <w:r w:rsidRPr="00103FED">
        <w:t>&lt;***&gt; устанавливается на основе утвержденных нормативных энергетических характеристик.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right"/>
        <w:outlineLvl w:val="0"/>
      </w:pPr>
      <w:r w:rsidRPr="00103FED">
        <w:t xml:space="preserve">Приложение </w:t>
      </w:r>
      <w:r>
        <w:t>№</w:t>
      </w:r>
      <w:r w:rsidRPr="00103FED">
        <w:t xml:space="preserve"> 5</w:t>
      </w:r>
    </w:p>
    <w:p w:rsidR="00103FED" w:rsidRPr="00103FED" w:rsidRDefault="00103FED">
      <w:pPr>
        <w:pStyle w:val="ConsPlusNormal"/>
        <w:jc w:val="right"/>
      </w:pPr>
      <w:r w:rsidRPr="00103FED">
        <w:t>к приказу</w:t>
      </w:r>
    </w:p>
    <w:p w:rsidR="00103FED" w:rsidRPr="00103FED" w:rsidRDefault="00103FED">
      <w:pPr>
        <w:pStyle w:val="ConsPlusNormal"/>
        <w:jc w:val="right"/>
      </w:pPr>
      <w:r w:rsidRPr="00103FED">
        <w:t>Департамента тарифного регулирования</w:t>
      </w:r>
    </w:p>
    <w:p w:rsidR="00103FED" w:rsidRPr="00103FED" w:rsidRDefault="00103FED">
      <w:pPr>
        <w:pStyle w:val="ConsPlusNormal"/>
        <w:jc w:val="right"/>
      </w:pPr>
      <w:r w:rsidRPr="00103FED">
        <w:t>Томской области</w:t>
      </w:r>
    </w:p>
    <w:p w:rsidR="00103FED" w:rsidRPr="00103FED" w:rsidRDefault="00103FED">
      <w:pPr>
        <w:pStyle w:val="ConsPlusNormal"/>
        <w:jc w:val="right"/>
      </w:pPr>
      <w:r w:rsidRPr="00103FED">
        <w:t xml:space="preserve">от 28.03.2014 </w:t>
      </w:r>
      <w:r>
        <w:t>№</w:t>
      </w:r>
      <w:r w:rsidRPr="00103FED">
        <w:t xml:space="preserve"> 8/53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center"/>
      </w:pPr>
      <w:bookmarkStart w:id="34" w:name="P1761"/>
      <w:bookmarkEnd w:id="34"/>
      <w:r w:rsidRPr="00103FED">
        <w:t>ПЕРЕЧЕНЬ</w:t>
      </w:r>
    </w:p>
    <w:p w:rsidR="00103FED" w:rsidRPr="00103FED" w:rsidRDefault="00103FED">
      <w:pPr>
        <w:pStyle w:val="ConsPlusNormal"/>
        <w:jc w:val="center"/>
      </w:pPr>
      <w:r w:rsidRPr="00103FED">
        <w:t>ОБЯЗАТЕЛЬНЫХ МЕРОПРИЯТИЙ ПО ЭНЕРГОСБЕРЕЖЕНИЮ</w:t>
      </w:r>
    </w:p>
    <w:p w:rsidR="00103FED" w:rsidRPr="00103FED" w:rsidRDefault="00103FED">
      <w:pPr>
        <w:pStyle w:val="ConsPlusNormal"/>
        <w:jc w:val="center"/>
      </w:pPr>
      <w:r w:rsidRPr="00103FED">
        <w:t>И ПОВЫШЕНИЮ ЭНЕРГЕТИЧЕСКОЙ ЭФФЕКТИВНОСТИ</w:t>
      </w:r>
    </w:p>
    <w:p w:rsidR="00103FED" w:rsidRPr="00103FED" w:rsidRDefault="00103FED">
      <w:pPr>
        <w:pStyle w:val="ConsPlusNormal"/>
        <w:jc w:val="center"/>
      </w:pPr>
      <w:r w:rsidRPr="00103FED">
        <w:t>(ФОРМА ПРЕДСТАВЛЕНИЯ ОТЧЕТНОСТИ)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right"/>
      </w:pPr>
      <w:r w:rsidRPr="00103FED">
        <w:t>Данные указываются без НДС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sectPr w:rsidR="00103FED" w:rsidRPr="00103FED">
          <w:pgSz w:w="11905" w:h="16838"/>
          <w:pgMar w:top="1134" w:right="1134" w:bottom="1134" w:left="1418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665"/>
        <w:gridCol w:w="794"/>
        <w:gridCol w:w="708"/>
        <w:gridCol w:w="1814"/>
        <w:gridCol w:w="1191"/>
        <w:gridCol w:w="1077"/>
        <w:gridCol w:w="1020"/>
        <w:gridCol w:w="737"/>
        <w:gridCol w:w="680"/>
        <w:gridCol w:w="1871"/>
        <w:gridCol w:w="1191"/>
        <w:gridCol w:w="1134"/>
        <w:gridCol w:w="1020"/>
        <w:gridCol w:w="737"/>
        <w:gridCol w:w="680"/>
        <w:gridCol w:w="1191"/>
        <w:gridCol w:w="1077"/>
        <w:gridCol w:w="1020"/>
      </w:tblGrid>
      <w:tr w:rsidR="00103FED" w:rsidRPr="00103FED">
        <w:tc>
          <w:tcPr>
            <w:tcW w:w="907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>
              <w:lastRenderedPageBreak/>
              <w:t>№</w:t>
            </w:r>
            <w:r w:rsidRPr="00103FED">
              <w:t xml:space="preserve"> </w:t>
            </w:r>
            <w:proofErr w:type="spellStart"/>
            <w:r w:rsidRPr="00103FED">
              <w:t>пп</w:t>
            </w:r>
            <w:proofErr w:type="spellEnd"/>
          </w:p>
        </w:tc>
        <w:tc>
          <w:tcPr>
            <w:tcW w:w="2665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Наименование мероприятий</w:t>
            </w:r>
          </w:p>
        </w:tc>
        <w:tc>
          <w:tcPr>
            <w:tcW w:w="6604" w:type="dxa"/>
            <w:gridSpan w:val="6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j год план</w:t>
            </w:r>
          </w:p>
        </w:tc>
        <w:tc>
          <w:tcPr>
            <w:tcW w:w="6633" w:type="dxa"/>
            <w:gridSpan w:val="6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j год факт</w:t>
            </w:r>
          </w:p>
        </w:tc>
        <w:tc>
          <w:tcPr>
            <w:tcW w:w="4705" w:type="dxa"/>
            <w:gridSpan w:val="5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отклонение факта от плана</w:t>
            </w:r>
          </w:p>
        </w:tc>
      </w:tr>
      <w:tr w:rsidR="00103FED" w:rsidRPr="00103FED">
        <w:tc>
          <w:tcPr>
            <w:tcW w:w="907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2665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объем</w:t>
            </w: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затраты</w:t>
            </w:r>
          </w:p>
        </w:tc>
        <w:tc>
          <w:tcPr>
            <w:tcW w:w="1814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Источник финансирования, за счет средств которого проведено мероприятие</w:t>
            </w: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технологический эффект</w:t>
            </w: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экономический эффект</w:t>
            </w: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срок окупаемости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объем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затраты</w:t>
            </w:r>
          </w:p>
        </w:tc>
        <w:tc>
          <w:tcPr>
            <w:tcW w:w="1871" w:type="dxa"/>
            <w:vMerge w:val="restart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Источник финансирования, за счет средств которого проведено мероприятие</w:t>
            </w: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технологический эффект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экономический эффект</w:t>
            </w: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срок окупаемости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объем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затраты</w:t>
            </w: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технологический эффект</w:t>
            </w: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экономический эффект</w:t>
            </w: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срок окупаемости</w:t>
            </w:r>
          </w:p>
        </w:tc>
      </w:tr>
      <w:tr w:rsidR="00103FED" w:rsidRPr="00103FED">
        <w:tc>
          <w:tcPr>
            <w:tcW w:w="907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2665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1814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ч, Гкал, куб. м</w:t>
            </w: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лет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1871" w:type="dxa"/>
            <w:vMerge/>
          </w:tcPr>
          <w:p w:rsidR="00103FED" w:rsidRPr="00103FED" w:rsidRDefault="00103FED">
            <w:pPr>
              <w:spacing w:after="1" w:line="0" w:lineRule="atLeast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ч, Гкал, куб. м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лет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шт.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кВт x ч, Гкал, куб. м</w:t>
            </w: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тыс. руб.</w:t>
            </w: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лет</w:t>
            </w: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</w:t>
            </w: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</w:t>
            </w: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</w:t>
            </w: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6</w:t>
            </w: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7</w:t>
            </w: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9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10</w:t>
            </w: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</w:t>
            </w: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12</w:t>
            </w: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</w:t>
            </w: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14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15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16</w:t>
            </w: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17</w:t>
            </w: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18</w:t>
            </w: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19</w:t>
            </w: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Организационные мероприятия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1.1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Организация проверки качества поставляемого топлива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1.2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Оптимизация режимов работы оборудования электростанций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1.3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Оптимизация режимов работы оборудования тепловых сетей и насосных станций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1.4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Прочее </w:t>
            </w:r>
            <w:r w:rsidRPr="00103FED">
              <w:lastRenderedPageBreak/>
              <w:t>(расшифровать)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Технические мероприятия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2.1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Очистка конденсаторов турбин материалов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2.2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Устранение присосов воздуха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2.3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Очистка поверхностей нагрева </w:t>
            </w:r>
            <w:proofErr w:type="spellStart"/>
            <w:r w:rsidRPr="00103FED">
              <w:t>котлоагрегатов</w:t>
            </w:r>
            <w:proofErr w:type="spellEnd"/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2.4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Мероприятия по снижению потерь электрической энергии в электрооборудовании и распределительных устройствах электростанций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2.5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Замена тепловой изоляции с использованием современных типов изоляционных и гидроизоляционных конструкций </w:t>
            </w:r>
            <w:r w:rsidRPr="00103FED">
              <w:lastRenderedPageBreak/>
              <w:t>материалов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2.6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Замена задвижек и другой запорной арматуры на современные типы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2.7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Замена трубопроводов на современные типы с учетом оптимизации диаметров трубопроводов по фактическим тепловым нагрузкам и гидравлическим режимам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2.8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Установка современного насосного оборудования и систем автоматизации работы ПНС и тепловых сетей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2.9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Установка </w:t>
            </w:r>
            <w:proofErr w:type="spellStart"/>
            <w:r w:rsidRPr="00103FED">
              <w:t>частотнорегулируемых</w:t>
            </w:r>
            <w:proofErr w:type="spellEnd"/>
            <w:r w:rsidRPr="00103FED">
              <w:t xml:space="preserve"> приводов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2.10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Автоматизация систем отопления и </w:t>
            </w:r>
            <w:r w:rsidRPr="00103FED">
              <w:lastRenderedPageBreak/>
              <w:t>освещения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2.11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Замена осветительных устройств на осветительные устройства с использованием светодиодов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2.12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Прочее (расшифровать)</w:t>
            </w:r>
          </w:p>
        </w:tc>
        <w:tc>
          <w:tcPr>
            <w:tcW w:w="79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Мероприятия по совершенствованию систем расчетного и технического учета электроэнергии и иных энергетических ресурсов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3.1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Организация, проверка и контроль учета топлива в соответствии с действующими нормативно-техническими документами тепловой энергии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3.2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Выполнение </w:t>
            </w:r>
            <w:r w:rsidRPr="00103FED">
              <w:lastRenderedPageBreak/>
              <w:t>требований по организации, проверке и контролю достоверности работы комплексов учета электрической и тепловой энергии на собственные нужды станции и отпуска электрической и тепловой энергии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3.3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Организация, проверка и контроль достоверности работы комплексов технического учета электрической и тепловой энергии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3.4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Организация, проверка и контроль достоверности работы комплексов расчетного учета прочих энергетических ресурсов (тепловой энергии, воды) в зданиях, строениях, сооружениях,</w:t>
            </w:r>
          </w:p>
          <w:p w:rsidR="00103FED" w:rsidRPr="00103FED" w:rsidRDefault="00103FED">
            <w:pPr>
              <w:pStyle w:val="ConsPlusNormal"/>
            </w:pPr>
            <w:r w:rsidRPr="00103FED">
              <w:lastRenderedPageBreak/>
              <w:t>находящихся в собственности регулируемой организации (на ином праве), при осуществлении регулируемых видов деятельности</w:t>
            </w:r>
          </w:p>
        </w:tc>
        <w:tc>
          <w:tcPr>
            <w:tcW w:w="79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3.5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Прочее (расшифровать)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Проведение обязательных энергетических обследований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Инвестиционные проекты (объекты), включенные в инвестиционные или производственные программы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5.1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Замена устаревшего оборудования на современные виды оборудования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5.2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>Установка ГТУ и ПГУ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907" w:type="dxa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5.3</w:t>
            </w:r>
          </w:p>
        </w:tc>
        <w:tc>
          <w:tcPr>
            <w:tcW w:w="2665" w:type="dxa"/>
          </w:tcPr>
          <w:p w:rsidR="00103FED" w:rsidRPr="00103FED" w:rsidRDefault="00103FED">
            <w:pPr>
              <w:pStyle w:val="ConsPlusNormal"/>
            </w:pPr>
            <w:r w:rsidRPr="00103FED">
              <w:t xml:space="preserve">Прочее </w:t>
            </w:r>
            <w:r w:rsidRPr="00103FED">
              <w:lastRenderedPageBreak/>
              <w:t>(расшифровать)</w:t>
            </w:r>
          </w:p>
        </w:tc>
        <w:tc>
          <w:tcPr>
            <w:tcW w:w="79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</w:tbl>
    <w:p w:rsidR="00103FED" w:rsidRPr="00103FED" w:rsidRDefault="00103FED">
      <w:pPr>
        <w:sectPr w:rsidR="00103FED" w:rsidRPr="00103FED">
          <w:pgSz w:w="16838" w:h="11905" w:orient="landscape"/>
          <w:pgMar w:top="1418" w:right="1134" w:bottom="1134" w:left="1134" w:header="0" w:footer="0" w:gutter="0"/>
          <w:cols w:space="720"/>
        </w:sectPr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ind w:firstLine="540"/>
        <w:jc w:val="both"/>
      </w:pPr>
      <w:r w:rsidRPr="00103FED">
        <w:t>j год - отчетный год.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right"/>
        <w:outlineLvl w:val="0"/>
      </w:pPr>
      <w:r w:rsidRPr="00103FED">
        <w:t xml:space="preserve">Приложение </w:t>
      </w:r>
      <w:r>
        <w:t>№</w:t>
      </w:r>
      <w:r w:rsidRPr="00103FED">
        <w:t xml:space="preserve"> 6</w:t>
      </w:r>
    </w:p>
    <w:p w:rsidR="00103FED" w:rsidRPr="00103FED" w:rsidRDefault="00103FED">
      <w:pPr>
        <w:pStyle w:val="ConsPlusNormal"/>
        <w:jc w:val="right"/>
      </w:pPr>
      <w:r w:rsidRPr="00103FED">
        <w:t>к приказу</w:t>
      </w:r>
    </w:p>
    <w:p w:rsidR="00103FED" w:rsidRPr="00103FED" w:rsidRDefault="00103FED">
      <w:pPr>
        <w:pStyle w:val="ConsPlusNormal"/>
        <w:jc w:val="right"/>
      </w:pPr>
      <w:r w:rsidRPr="00103FED">
        <w:t>Департамента тарифного регулирования</w:t>
      </w:r>
    </w:p>
    <w:p w:rsidR="00103FED" w:rsidRPr="00103FED" w:rsidRDefault="00103FED">
      <w:pPr>
        <w:pStyle w:val="ConsPlusNormal"/>
        <w:jc w:val="right"/>
      </w:pPr>
      <w:r w:rsidRPr="00103FED">
        <w:t>Томской области</w:t>
      </w:r>
    </w:p>
    <w:p w:rsidR="00103FED" w:rsidRPr="00103FED" w:rsidRDefault="00103FED">
      <w:pPr>
        <w:pStyle w:val="ConsPlusNormal"/>
        <w:jc w:val="right"/>
      </w:pPr>
      <w:r w:rsidRPr="00103FED">
        <w:t xml:space="preserve">от 28.03.2014 </w:t>
      </w:r>
      <w:r>
        <w:t>№</w:t>
      </w:r>
      <w:r w:rsidRPr="00103FED">
        <w:t xml:space="preserve"> 8/53</w:t>
      </w:r>
    </w:p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jc w:val="center"/>
      </w:pPr>
      <w:bookmarkStart w:id="35" w:name="P2389"/>
      <w:bookmarkEnd w:id="35"/>
      <w:r w:rsidRPr="00103FED">
        <w:t>ЦЕЛЕВЫЕ ПОКАЗАТЕЛИ ЭНЕРГОСБЕРЕЖЕНИЯ И ПОВЫШЕНИЯ</w:t>
      </w:r>
    </w:p>
    <w:p w:rsidR="00103FED" w:rsidRPr="00103FED" w:rsidRDefault="00103FED">
      <w:pPr>
        <w:pStyle w:val="ConsPlusNormal"/>
        <w:jc w:val="center"/>
      </w:pPr>
      <w:r w:rsidRPr="00103FED">
        <w:t>ЭНЕРГЕТИЧЕСКОЙ ЭФФЕКТИВНОСТИ, ДОСТИЖЕНИЕ КОТОРЫХ ДОЛЖНО БЫТЬ</w:t>
      </w:r>
    </w:p>
    <w:p w:rsidR="00103FED" w:rsidRPr="00103FED" w:rsidRDefault="00103FED">
      <w:pPr>
        <w:pStyle w:val="ConsPlusNormal"/>
        <w:jc w:val="center"/>
      </w:pPr>
      <w:r w:rsidRPr="00103FED">
        <w:t>ОБЕСПЕЧЕНО В ХОДЕ РЕАЛИЗАЦИИ ПРОГРАММ ЭНЕРГОСБЕРЕЖЕНИЯ</w:t>
      </w:r>
    </w:p>
    <w:p w:rsidR="00103FED" w:rsidRPr="00103FED" w:rsidRDefault="00103FED">
      <w:pPr>
        <w:pStyle w:val="ConsPlusNormal"/>
        <w:jc w:val="center"/>
      </w:pPr>
      <w:r w:rsidRPr="00103FED">
        <w:t>И ПОВЫШЕНИЯ ЭНЕРГЕТИЧЕСКОЙ ЭФФЕКТИВНОСТИ</w:t>
      </w:r>
    </w:p>
    <w:p w:rsidR="00103FED" w:rsidRPr="00103FED" w:rsidRDefault="00103FED">
      <w:pPr>
        <w:pStyle w:val="ConsPlusNormal"/>
        <w:jc w:val="center"/>
      </w:pPr>
      <w:r w:rsidRPr="00103FED">
        <w:t>(ФОРМА ПРЕДСТАВЛЕНИЯ ОТЧЕТНОСТИ)</w:t>
      </w:r>
    </w:p>
    <w:p w:rsidR="00103FED" w:rsidRPr="00103FED" w:rsidRDefault="00103F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649"/>
        <w:gridCol w:w="907"/>
        <w:gridCol w:w="737"/>
        <w:gridCol w:w="680"/>
        <w:gridCol w:w="1417"/>
      </w:tblGrid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>
              <w:t>№</w:t>
            </w:r>
            <w:r w:rsidRPr="00103FED">
              <w:t xml:space="preserve"> </w:t>
            </w:r>
            <w:proofErr w:type="spellStart"/>
            <w:r w:rsidRPr="00103FED">
              <w:t>пп</w:t>
            </w:r>
            <w:proofErr w:type="spellEnd"/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Наименование показателя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Ед. изм.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j год план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j год факт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Отклонение факта от плана</w:t>
            </w: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</w:t>
            </w: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5</w:t>
            </w: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6</w:t>
            </w: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нормативного удельного расхода топлива на отпущенную электрическую энергию, утвержденного Министерством энергетики Российской Федерации по итогам реализации программы (мероприятий)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2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нормативного удельного расхода топлива на отпущенную тепловую энергию, утвержденного Министерством энергетики Российской Федерации по итогам реализации программы (мероприятий)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3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Сокращение удельного расхода электрической энергии на собственные нужды на выработку электрической энергии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4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Сокращение удельного расхода электрической энергии на собственные нужды на отпуск тепловой энергии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5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нормативных технологических потерь тепловой энергии при ее передаче по тепловым сетям, утвержденных Министерством энергетики Российской Федерации по итогам реализации программы (мероприятий) по сокращению потерь тепловой энергии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6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нормативных технологических потерь теплоносителя при его передаче по тепловым сетям, утвержденных Министерством энергетики Российской Федерации по итогам реализации программы (мероприятий) по сокращению потерь теплоносителя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7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расхода электрической энергии на транспортировку тепловой энергии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8.1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электрическая энергия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8.2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тепловая энергия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8.3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вода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8.4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газ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9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Сокращение удельного расхода электрической энергии в зданиях, строениях, сооружениях организации на 1 кв. м площади указанных помещений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10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Сокращение удельного расхода тепловой энергии в зданиях, строениях, сооружениях организации на 1 куб. м объема указанных помещений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11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Сокращение удельного расхода горюче-смазочных материалов на 1 км пробега автотранспорта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12</w:t>
            </w:r>
          </w:p>
        </w:tc>
        <w:tc>
          <w:tcPr>
            <w:tcW w:w="4649" w:type="dxa"/>
            <w:vAlign w:val="bottom"/>
          </w:tcPr>
          <w:p w:rsidR="00103FED" w:rsidRPr="00103FED" w:rsidRDefault="00103FED">
            <w:pPr>
              <w:pStyle w:val="ConsPlusNormal"/>
            </w:pPr>
            <w:r w:rsidRPr="00103FED">
              <w:t xml:space="preserve">Процент использования осветительных устройств с использованием </w:t>
            </w:r>
            <w:r w:rsidRPr="00103FED">
              <w:lastRenderedPageBreak/>
              <w:t>светодиодов от общего объема осветительных устройств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lastRenderedPageBreak/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  <w:tr w:rsidR="00103FED" w:rsidRPr="00103FED"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13</w:t>
            </w:r>
          </w:p>
        </w:tc>
        <w:tc>
          <w:tcPr>
            <w:tcW w:w="4649" w:type="dxa"/>
            <w:vAlign w:val="center"/>
          </w:tcPr>
          <w:p w:rsidR="00103FED" w:rsidRPr="00103FED" w:rsidRDefault="00103FED">
            <w:pPr>
              <w:pStyle w:val="ConsPlusNormal"/>
            </w:pPr>
            <w:r w:rsidRPr="00103FED">
              <w:t>Снижение объема выбросов парниковых газов (CO</w:t>
            </w:r>
            <w:r w:rsidRPr="00103FED">
              <w:rPr>
                <w:vertAlign w:val="subscript"/>
              </w:rPr>
              <w:t>2</w:t>
            </w:r>
            <w:r w:rsidRPr="00103FED">
              <w:t>) при производстве тепловой энергии на 1 Гкал отпущенной тепловой энергии с коллекторов</w:t>
            </w:r>
          </w:p>
        </w:tc>
        <w:tc>
          <w:tcPr>
            <w:tcW w:w="907" w:type="dxa"/>
            <w:vAlign w:val="center"/>
          </w:tcPr>
          <w:p w:rsidR="00103FED" w:rsidRPr="00103FED" w:rsidRDefault="00103FED">
            <w:pPr>
              <w:pStyle w:val="ConsPlusNormal"/>
              <w:jc w:val="center"/>
            </w:pPr>
            <w:r w:rsidRPr="00103FED">
              <w:t>%</w:t>
            </w:r>
          </w:p>
        </w:tc>
        <w:tc>
          <w:tcPr>
            <w:tcW w:w="73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03FED" w:rsidRPr="00103FED" w:rsidRDefault="00103FED">
            <w:pPr>
              <w:pStyle w:val="ConsPlusNormal"/>
            </w:pPr>
          </w:p>
        </w:tc>
      </w:tr>
    </w:tbl>
    <w:p w:rsidR="00103FED" w:rsidRPr="00103FED" w:rsidRDefault="00103FED">
      <w:pPr>
        <w:pStyle w:val="ConsPlusNormal"/>
        <w:jc w:val="both"/>
      </w:pPr>
    </w:p>
    <w:p w:rsidR="00103FED" w:rsidRPr="00103FED" w:rsidRDefault="00103FED">
      <w:pPr>
        <w:pStyle w:val="ConsPlusNormal"/>
        <w:ind w:firstLine="540"/>
        <w:jc w:val="both"/>
      </w:pPr>
      <w:r w:rsidRPr="00103FED">
        <w:t>j год - отчетный год.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Примечание:</w:t>
      </w:r>
    </w:p>
    <w:p w:rsidR="00103FED" w:rsidRPr="00103FED" w:rsidRDefault="00103FED">
      <w:pPr>
        <w:pStyle w:val="ConsPlusNormal"/>
        <w:spacing w:before="260"/>
        <w:ind w:firstLine="540"/>
        <w:jc w:val="both"/>
      </w:pPr>
      <w:r w:rsidRPr="00103FED">
        <w:t>В случае невыполнения или выполнения не в полном объеме мероприятий, запланированных программой, а также целевых показателей предоставляется пояснительная записка с объяснением причин в разрезе невыполнения каждого целевого показателя.</w:t>
      </w:r>
      <w:bookmarkEnd w:id="0"/>
    </w:p>
    <w:sectPr w:rsidR="00103FED" w:rsidRPr="00103FED" w:rsidSect="00197E53">
      <w:pgSz w:w="11905" w:h="16838"/>
      <w:pgMar w:top="1134" w:right="1134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ED"/>
    <w:rsid w:val="000F648B"/>
    <w:rsid w:val="00103FED"/>
    <w:rsid w:val="005F74D8"/>
    <w:rsid w:val="006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E0BDA"/>
  <w15:chartTrackingRefBased/>
  <w15:docId w15:val="{53481204-7CF2-4C83-BF74-3A214A6C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FED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103F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03FED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rsid w:val="00103FE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03FED"/>
    <w:pPr>
      <w:widowControl w:val="0"/>
      <w:autoSpaceDE w:val="0"/>
      <w:autoSpaceDN w:val="0"/>
    </w:pPr>
    <w:rPr>
      <w:sz w:val="26"/>
    </w:rPr>
  </w:style>
  <w:style w:type="paragraph" w:customStyle="1" w:styleId="ConsPlusTitlePage">
    <w:name w:val="ConsPlusTitlePage"/>
    <w:rsid w:val="00103FE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03FE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03FED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3461</Words>
  <Characters>25595</Characters>
  <Application>Microsoft Office Word</Application>
  <DocSecurity>0</DocSecurity>
  <Lines>213</Lines>
  <Paragraphs>57</Paragraphs>
  <ScaleCrop>false</ScaleCrop>
  <Company>ДТР Томской области</Company>
  <LinksUpToDate>false</LinksUpToDate>
  <CharactersWithSpaces>28999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С.К.</dc:creator>
  <cp:keywords/>
  <dc:description/>
  <cp:lastModifiedBy>Плотников С.К.</cp:lastModifiedBy>
  <cp:revision>1</cp:revision>
  <dcterms:created xsi:type="dcterms:W3CDTF">2023-05-16T09:54:00Z</dcterms:created>
  <dcterms:modified xsi:type="dcterms:W3CDTF">2023-05-16T09:55:00Z</dcterms:modified>
</cp:coreProperties>
</file>